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83" w:rsidRPr="008101A2" w:rsidRDefault="00676C83" w:rsidP="00676C83">
      <w:pPr>
        <w:spacing w:line="360" w:lineRule="auto"/>
        <w:jc w:val="center"/>
        <w:rPr>
          <w:bCs/>
          <w:sz w:val="28"/>
          <w:szCs w:val="28"/>
        </w:rPr>
      </w:pPr>
      <w:r w:rsidRPr="008101A2">
        <w:rPr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676C83" w:rsidRDefault="00676C83" w:rsidP="00676C83">
      <w:pPr>
        <w:spacing w:line="360" w:lineRule="auto"/>
        <w:jc w:val="center"/>
        <w:rPr>
          <w:bCs/>
          <w:sz w:val="28"/>
          <w:szCs w:val="28"/>
        </w:rPr>
      </w:pPr>
      <w:r w:rsidRPr="008101A2">
        <w:rPr>
          <w:bCs/>
          <w:sz w:val="28"/>
          <w:szCs w:val="28"/>
        </w:rPr>
        <w:t>"Центр внешкольной работы" Приволжского района г. Казани.</w:t>
      </w:r>
    </w:p>
    <w:p w:rsidR="00676C83" w:rsidRDefault="00676C83" w:rsidP="00676C83">
      <w:pPr>
        <w:spacing w:line="360" w:lineRule="auto"/>
        <w:jc w:val="center"/>
        <w:rPr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E87B45" w:rsidRDefault="00E87B45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76C83" w:rsidRPr="008101A2" w:rsidRDefault="00676C83" w:rsidP="00676C8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8101A2">
        <w:rPr>
          <w:b/>
          <w:bCs/>
          <w:sz w:val="28"/>
          <w:szCs w:val="28"/>
        </w:rPr>
        <w:t>МЕТОДИЧЕСКАЯ РАЗРАБОТКА</w:t>
      </w:r>
    </w:p>
    <w:p w:rsidR="00676C83" w:rsidRPr="008101A2" w:rsidRDefault="00676C83" w:rsidP="00676C83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Конспект занятия по шахматам на </w:t>
      </w:r>
      <w:r w:rsidRPr="0095714F">
        <w:rPr>
          <w:sz w:val="28"/>
          <w:szCs w:val="28"/>
        </w:rPr>
        <w:t xml:space="preserve">тему </w:t>
      </w:r>
      <w:r w:rsidRPr="0095714F">
        <w:rPr>
          <w:rFonts w:eastAsia="Times New Roman"/>
          <w:b/>
          <w:sz w:val="28"/>
          <w:szCs w:val="28"/>
        </w:rPr>
        <w:t>«</w:t>
      </w:r>
      <w:r w:rsidRPr="0095714F">
        <w:rPr>
          <w:rFonts w:eastAsia="Times New Roman"/>
          <w:bCs/>
          <w:sz w:val="28"/>
          <w:szCs w:val="28"/>
        </w:rPr>
        <w:t>Тактика. Связка и вилка»</w:t>
      </w: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E87B45" w:rsidRDefault="00E87B45" w:rsidP="00676C83">
      <w:pPr>
        <w:spacing w:line="360" w:lineRule="auto"/>
        <w:jc w:val="right"/>
        <w:rPr>
          <w:sz w:val="28"/>
          <w:szCs w:val="28"/>
        </w:rPr>
      </w:pPr>
    </w:p>
    <w:p w:rsidR="00676C83" w:rsidRPr="008101A2" w:rsidRDefault="00676C83" w:rsidP="00676C83">
      <w:pPr>
        <w:spacing w:line="360" w:lineRule="auto"/>
        <w:jc w:val="right"/>
        <w:rPr>
          <w:sz w:val="28"/>
          <w:szCs w:val="28"/>
        </w:rPr>
      </w:pPr>
      <w:r w:rsidRPr="008101A2">
        <w:rPr>
          <w:sz w:val="28"/>
          <w:szCs w:val="28"/>
        </w:rPr>
        <w:t>Автор: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Камалетдинова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Лейля</w:t>
      </w:r>
      <w:proofErr w:type="spellEnd"/>
      <w:r>
        <w:rPr>
          <w:sz w:val="28"/>
          <w:szCs w:val="28"/>
        </w:rPr>
        <w:t xml:space="preserve"> Владимировна</w:t>
      </w:r>
      <w:bookmarkStart w:id="0" w:name="_GoBack"/>
      <w:bookmarkEnd w:id="0"/>
    </w:p>
    <w:p w:rsidR="00676C83" w:rsidRDefault="00676C83" w:rsidP="00676C83">
      <w:pPr>
        <w:spacing w:line="360" w:lineRule="auto"/>
        <w:jc w:val="right"/>
        <w:rPr>
          <w:bCs/>
          <w:sz w:val="28"/>
          <w:szCs w:val="28"/>
        </w:rPr>
      </w:pPr>
      <w:r w:rsidRPr="008101A2">
        <w:rPr>
          <w:sz w:val="28"/>
          <w:szCs w:val="28"/>
        </w:rPr>
        <w:t>педагог дополнительного образования</w:t>
      </w:r>
    </w:p>
    <w:p w:rsidR="00676C83" w:rsidRDefault="00676C83" w:rsidP="00676C83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676C83" w:rsidRDefault="00676C83" w:rsidP="00676C83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676C83" w:rsidRDefault="00676C83" w:rsidP="00676C83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676C83" w:rsidRDefault="00676C83" w:rsidP="00676C83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676C83" w:rsidRDefault="007107FA" w:rsidP="007107FA">
      <w:pPr>
        <w:spacing w:line="360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Казань 2025</w:t>
      </w:r>
    </w:p>
    <w:p w:rsidR="00676C83" w:rsidRDefault="00676C83" w:rsidP="00676C83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930967" w:rsidRPr="00464E8B" w:rsidRDefault="0085273E" w:rsidP="0040151A">
      <w:pPr>
        <w:ind w:firstLine="709"/>
        <w:jc w:val="center"/>
        <w:rPr>
          <w:rFonts w:eastAsia="Times New Roman"/>
          <w:b/>
        </w:rPr>
      </w:pPr>
      <w:r w:rsidRPr="00464E8B">
        <w:rPr>
          <w:rFonts w:eastAsia="Times New Roman"/>
          <w:b/>
        </w:rPr>
        <w:lastRenderedPageBreak/>
        <w:t>Тема: «</w:t>
      </w:r>
      <w:r w:rsidR="00930967" w:rsidRPr="00464E8B">
        <w:rPr>
          <w:rFonts w:eastAsia="Times New Roman"/>
          <w:b/>
        </w:rPr>
        <w:t>Тактика. Связка и вилка</w:t>
      </w:r>
      <w:r w:rsidRPr="00464E8B">
        <w:rPr>
          <w:rFonts w:eastAsia="Times New Roman"/>
          <w:b/>
        </w:rPr>
        <w:t>»</w:t>
      </w:r>
    </w:p>
    <w:p w:rsidR="0085273E" w:rsidRDefault="0085273E" w:rsidP="0040151A">
      <w:pPr>
        <w:ind w:firstLine="709"/>
        <w:rPr>
          <w:rFonts w:eastAsia="Times New Roman"/>
          <w:b/>
        </w:rPr>
      </w:pPr>
      <w:r w:rsidRPr="00464E8B">
        <w:rPr>
          <w:rFonts w:eastAsia="Times New Roman"/>
          <w:b/>
        </w:rPr>
        <w:t>Пояснительная записка</w:t>
      </w:r>
    </w:p>
    <w:p w:rsidR="0040151A" w:rsidRPr="00464E8B" w:rsidRDefault="0040151A" w:rsidP="0040151A">
      <w:pPr>
        <w:ind w:firstLine="709"/>
        <w:rPr>
          <w:rFonts w:eastAsia="Times New Roman"/>
          <w:b/>
        </w:rPr>
      </w:pPr>
    </w:p>
    <w:p w:rsidR="001808AD" w:rsidRPr="00464E8B" w:rsidRDefault="001808AD" w:rsidP="0040151A">
      <w:pPr>
        <w:ind w:firstLine="709"/>
        <w:rPr>
          <w:rFonts w:eastAsia="Times New Roman"/>
          <w:bCs/>
        </w:rPr>
      </w:pPr>
      <w:r w:rsidRPr="00464E8B">
        <w:rPr>
          <w:rFonts w:eastAsia="Times New Roman"/>
          <w:b/>
        </w:rPr>
        <w:t>Направленность</w:t>
      </w:r>
      <w:r w:rsidRPr="00464E8B">
        <w:rPr>
          <w:rFonts w:eastAsia="Times New Roman"/>
          <w:bCs/>
        </w:rPr>
        <w:t>: физкультурно-спортивная (шахматы).</w:t>
      </w:r>
    </w:p>
    <w:p w:rsidR="001808AD" w:rsidRPr="00464E8B" w:rsidRDefault="001808AD" w:rsidP="0040151A">
      <w:pPr>
        <w:ind w:firstLine="709"/>
        <w:rPr>
          <w:rFonts w:eastAsia="Times New Roman"/>
          <w:bCs/>
        </w:rPr>
      </w:pPr>
      <w:r w:rsidRPr="00464E8B">
        <w:rPr>
          <w:rFonts w:eastAsia="Times New Roman"/>
          <w:b/>
        </w:rPr>
        <w:t>Возраст учащихся:</w:t>
      </w:r>
      <w:r w:rsidRPr="00464E8B">
        <w:rPr>
          <w:rFonts w:eastAsia="Times New Roman"/>
          <w:bCs/>
        </w:rPr>
        <w:t xml:space="preserve"> 7–9 лет.</w:t>
      </w:r>
    </w:p>
    <w:p w:rsidR="001808AD" w:rsidRPr="00464E8B" w:rsidRDefault="001808AD" w:rsidP="0040151A">
      <w:pPr>
        <w:ind w:firstLine="709"/>
        <w:rPr>
          <w:rFonts w:eastAsia="Times New Roman"/>
          <w:bCs/>
        </w:rPr>
      </w:pPr>
      <w:r w:rsidRPr="00464E8B">
        <w:rPr>
          <w:rFonts w:eastAsia="Times New Roman"/>
          <w:b/>
        </w:rPr>
        <w:t>Год обучения:</w:t>
      </w:r>
      <w:r w:rsidRPr="00464E8B">
        <w:rPr>
          <w:rFonts w:eastAsia="Times New Roman"/>
          <w:bCs/>
        </w:rPr>
        <w:t xml:space="preserve"> первый.</w:t>
      </w:r>
    </w:p>
    <w:p w:rsidR="001808AD" w:rsidRPr="00464E8B" w:rsidRDefault="001808AD" w:rsidP="0040151A">
      <w:pPr>
        <w:ind w:firstLine="709"/>
        <w:rPr>
          <w:rFonts w:eastAsia="Times New Roman"/>
          <w:bCs/>
        </w:rPr>
      </w:pPr>
      <w:r w:rsidRPr="00464E8B">
        <w:rPr>
          <w:rFonts w:eastAsia="Times New Roman"/>
          <w:b/>
        </w:rPr>
        <w:t>Тип занятия:</w:t>
      </w:r>
      <w:r w:rsidRPr="00464E8B">
        <w:rPr>
          <w:rFonts w:eastAsia="Times New Roman"/>
          <w:bCs/>
        </w:rPr>
        <w:t xml:space="preserve"> изучение нового материала.</w:t>
      </w:r>
    </w:p>
    <w:p w:rsidR="001808AD" w:rsidRPr="00464E8B" w:rsidRDefault="001808AD" w:rsidP="0040151A">
      <w:pPr>
        <w:ind w:firstLine="709"/>
        <w:rPr>
          <w:rFonts w:eastAsia="Times New Roman"/>
          <w:b/>
        </w:rPr>
      </w:pPr>
      <w:r w:rsidRPr="00464E8B">
        <w:rPr>
          <w:rFonts w:eastAsia="Times New Roman"/>
          <w:b/>
        </w:rPr>
        <w:t>Актуальность темы:</w:t>
      </w:r>
    </w:p>
    <w:p w:rsidR="002B32A2" w:rsidRPr="00464E8B" w:rsidRDefault="001808AD" w:rsidP="0040151A">
      <w:pPr>
        <w:ind w:firstLine="709"/>
        <w:rPr>
          <w:rFonts w:eastAsia="Times New Roman"/>
          <w:bCs/>
        </w:rPr>
      </w:pPr>
      <w:r w:rsidRPr="00464E8B">
        <w:rPr>
          <w:rFonts w:eastAsia="Times New Roman"/>
          <w:bCs/>
        </w:rPr>
        <w:t>На начальном этапе обучения дети осваивают ходы фигур и правила игры. Переход к тактике — важнейший этап, когда начинается формирование комбинационного зрения. Приемы «связка» и «вилка» являются базовыми тактическими элементами, с которых начинается путь к осмысленной игре. Без их понимания невозможен дальнейший прогресс.</w:t>
      </w:r>
    </w:p>
    <w:p w:rsidR="001808AD" w:rsidRPr="00464E8B" w:rsidRDefault="002B32A2" w:rsidP="0040151A">
      <w:pPr>
        <w:ind w:firstLine="709"/>
        <w:rPr>
          <w:rFonts w:eastAsia="Times New Roman"/>
          <w:bCs/>
        </w:rPr>
      </w:pPr>
      <w:r w:rsidRPr="00464E8B">
        <w:rPr>
          <w:rStyle w:val="ac"/>
          <w:bCs w:val="0"/>
          <w:color w:val="0F1115"/>
        </w:rPr>
        <w:t>П</w:t>
      </w:r>
      <w:r w:rsidR="001808AD" w:rsidRPr="00464E8B">
        <w:rPr>
          <w:rStyle w:val="ac"/>
          <w:bCs w:val="0"/>
          <w:color w:val="0F1115"/>
        </w:rPr>
        <w:t>едагогическое обоснование:</w:t>
      </w:r>
      <w:r w:rsidR="001808AD" w:rsidRPr="00464E8B">
        <w:rPr>
          <w:bCs/>
          <w:color w:val="0F1115"/>
        </w:rPr>
        <w:br/>
        <w:t>Для детей 7–9 лет характерно наглядно-образное мышление. Поэтому занятие построено на принципе максимальной наглядности (демонстрационная доска, яркие диаграммы). В этом возрасте важно чередовать умственную нагрузку (решение задач) с элементами игры, чтобы избежать переутомления. Групповая форма работы (15 человек) позволяет использовать элементы соревновательности, что повышает мотивацию.</w:t>
      </w:r>
    </w:p>
    <w:p w:rsidR="001808AD" w:rsidRPr="00464E8B" w:rsidRDefault="001808AD" w:rsidP="0040151A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bCs/>
          <w:color w:val="0F1115"/>
        </w:rPr>
      </w:pPr>
      <w:r w:rsidRPr="00464E8B">
        <w:rPr>
          <w:rStyle w:val="ac"/>
          <w:rFonts w:eastAsiaTheme="majorEastAsia"/>
          <w:bCs w:val="0"/>
          <w:color w:val="0F1115"/>
        </w:rPr>
        <w:t>Методическая цель:</w:t>
      </w:r>
      <w:r w:rsidRPr="00464E8B">
        <w:rPr>
          <w:bCs/>
          <w:color w:val="0F1115"/>
        </w:rPr>
        <w:br/>
        <w:t>Показать эффективность использования наглядных пособий (магнитная доска) и игровых технологий при изучении базовых тактических приемов в группах начальной подготовки.</w:t>
      </w:r>
    </w:p>
    <w:p w:rsidR="0040151A" w:rsidRDefault="0040151A" w:rsidP="0040151A">
      <w:pPr>
        <w:ind w:firstLine="709"/>
        <w:rPr>
          <w:rFonts w:eastAsia="Times New Roman"/>
          <w:b/>
        </w:rPr>
      </w:pPr>
    </w:p>
    <w:p w:rsidR="001808AD" w:rsidRDefault="00DA2EA9" w:rsidP="0040151A">
      <w:pPr>
        <w:ind w:firstLine="709"/>
        <w:rPr>
          <w:rFonts w:eastAsia="Times New Roman"/>
          <w:b/>
        </w:rPr>
      </w:pPr>
      <w:proofErr w:type="spellStart"/>
      <w:r w:rsidRPr="00464E8B">
        <w:rPr>
          <w:rFonts w:eastAsia="Times New Roman"/>
          <w:b/>
        </w:rPr>
        <w:t>Технологичекая</w:t>
      </w:r>
      <w:proofErr w:type="spellEnd"/>
      <w:r w:rsidRPr="00464E8B">
        <w:rPr>
          <w:rFonts w:eastAsia="Times New Roman"/>
          <w:b/>
        </w:rPr>
        <w:t xml:space="preserve"> карта занятия</w:t>
      </w:r>
    </w:p>
    <w:p w:rsidR="004F0992" w:rsidRPr="00464E8B" w:rsidRDefault="004F0992" w:rsidP="0040151A">
      <w:pPr>
        <w:ind w:firstLine="709"/>
        <w:rPr>
          <w:rFonts w:eastAsia="Times New Roman"/>
          <w:b/>
        </w:rPr>
      </w:pPr>
    </w:p>
    <w:p w:rsidR="00196A34" w:rsidRPr="00464E8B" w:rsidRDefault="00196A34" w:rsidP="0040151A">
      <w:pPr>
        <w:ind w:firstLine="709"/>
        <w:jc w:val="both"/>
        <w:rPr>
          <w:rFonts w:eastAsia="Times New Roman"/>
          <w:b/>
        </w:rPr>
      </w:pPr>
      <w:r w:rsidRPr="00464E8B">
        <w:rPr>
          <w:rFonts w:eastAsia="Times New Roman"/>
          <w:b/>
        </w:rPr>
        <w:t xml:space="preserve">Тема занятия: </w:t>
      </w:r>
      <w:r w:rsidRPr="00464E8B">
        <w:rPr>
          <w:rFonts w:eastAsia="Times New Roman"/>
        </w:rPr>
        <w:t>«</w:t>
      </w:r>
      <w:r w:rsidRPr="00464E8B">
        <w:rPr>
          <w:color w:val="000000"/>
          <w:shd w:val="clear" w:color="auto" w:fill="FFFFFF"/>
        </w:rPr>
        <w:t>Тактика. Связка и вилки</w:t>
      </w:r>
      <w:r w:rsidRPr="00464E8B">
        <w:rPr>
          <w:rFonts w:eastAsia="Times New Roman"/>
        </w:rPr>
        <w:t>»</w:t>
      </w:r>
      <w:r w:rsidRPr="00464E8B">
        <w:rPr>
          <w:rFonts w:eastAsia="Times New Roman"/>
          <w:b/>
        </w:rPr>
        <w:t>.</w:t>
      </w:r>
    </w:p>
    <w:p w:rsidR="00196A34" w:rsidRPr="00464E8B" w:rsidRDefault="00960135" w:rsidP="0040151A">
      <w:pPr>
        <w:ind w:firstLine="709"/>
        <w:rPr>
          <w:rFonts w:eastAsia="Times New Roman"/>
          <w:b/>
          <w:iCs/>
        </w:rPr>
      </w:pPr>
      <w:r w:rsidRPr="00464E8B">
        <w:rPr>
          <w:rFonts w:eastAsia="Times New Roman"/>
          <w:b/>
          <w:iCs/>
        </w:rPr>
        <w:t>Цель:</w:t>
      </w:r>
      <w:r w:rsidRPr="00464E8B">
        <w:rPr>
          <w:rFonts w:eastAsia="Times New Roman"/>
          <w:iCs/>
        </w:rPr>
        <w:t xml:space="preserve"> </w:t>
      </w:r>
      <w:r w:rsidR="002E1CC0" w:rsidRPr="00464E8B">
        <w:rPr>
          <w:rFonts w:eastAsia="Times New Roman"/>
          <w:iCs/>
        </w:rPr>
        <w:t>Познакомить учащихся с тактическими приемами «связка» и «вилка», научить применять их в игровых ситуациях.</w:t>
      </w:r>
    </w:p>
    <w:p w:rsidR="00196A34" w:rsidRPr="00464E8B" w:rsidRDefault="00196A34" w:rsidP="0040151A">
      <w:pPr>
        <w:ind w:firstLine="709"/>
        <w:rPr>
          <w:rFonts w:eastAsia="Times New Roman"/>
          <w:b/>
          <w:iCs/>
        </w:rPr>
      </w:pPr>
      <w:r w:rsidRPr="00464E8B">
        <w:rPr>
          <w:rFonts w:eastAsia="Times New Roman"/>
          <w:b/>
          <w:iCs/>
        </w:rPr>
        <w:t>Задачи:</w:t>
      </w:r>
    </w:p>
    <w:p w:rsidR="00196A34" w:rsidRPr="00464E8B" w:rsidRDefault="00196A34" w:rsidP="0040151A">
      <w:pPr>
        <w:pStyle w:val="aa"/>
        <w:ind w:firstLine="709"/>
        <w:jc w:val="both"/>
        <w:rPr>
          <w:b w:val="0"/>
          <w:bCs/>
          <w:sz w:val="24"/>
          <w:szCs w:val="24"/>
        </w:rPr>
      </w:pPr>
      <w:r w:rsidRPr="00464E8B">
        <w:rPr>
          <w:b w:val="0"/>
          <w:bCs/>
          <w:i/>
          <w:sz w:val="24"/>
          <w:szCs w:val="24"/>
        </w:rPr>
        <w:t>Образовательная</w:t>
      </w:r>
      <w:r w:rsidRPr="00464E8B">
        <w:rPr>
          <w:b w:val="0"/>
          <w:bCs/>
          <w:sz w:val="24"/>
          <w:szCs w:val="24"/>
        </w:rPr>
        <w:t xml:space="preserve"> – формирование </w:t>
      </w:r>
      <w:r w:rsidR="00960135" w:rsidRPr="00464E8B">
        <w:rPr>
          <w:b w:val="0"/>
          <w:bCs/>
          <w:sz w:val="24"/>
          <w:szCs w:val="24"/>
        </w:rPr>
        <w:t>у обучающихся</w:t>
      </w:r>
      <w:r w:rsidRPr="00464E8B">
        <w:rPr>
          <w:b w:val="0"/>
          <w:bCs/>
          <w:sz w:val="24"/>
          <w:szCs w:val="24"/>
        </w:rPr>
        <w:t xml:space="preserve"> знаний о тактике, связках в игре и положение в ходе игры под названием «Вилка».</w:t>
      </w:r>
    </w:p>
    <w:p w:rsidR="00196A34" w:rsidRPr="00464E8B" w:rsidRDefault="00196A34" w:rsidP="0040151A">
      <w:pPr>
        <w:ind w:firstLine="709"/>
        <w:rPr>
          <w:rFonts w:eastAsia="Times New Roman"/>
        </w:rPr>
      </w:pPr>
      <w:r w:rsidRPr="00464E8B">
        <w:rPr>
          <w:i/>
        </w:rPr>
        <w:t>Развивающая</w:t>
      </w:r>
      <w:r w:rsidRPr="00464E8B">
        <w:t xml:space="preserve"> – </w:t>
      </w:r>
      <w:r w:rsidRPr="00464E8B">
        <w:rPr>
          <w:rFonts w:eastAsia="Times New Roman"/>
        </w:rPr>
        <w:t>развитие у</w:t>
      </w:r>
      <w:r w:rsidR="00A6799F" w:rsidRPr="00464E8B">
        <w:rPr>
          <w:rFonts w:eastAsia="Times New Roman"/>
        </w:rPr>
        <w:t xml:space="preserve"> обучающихся</w:t>
      </w:r>
      <w:r w:rsidR="002E1CC0" w:rsidRPr="00464E8B">
        <w:rPr>
          <w:color w:val="0F1115"/>
          <w:shd w:val="clear" w:color="auto" w:fill="FFFFFF"/>
        </w:rPr>
        <w:t xml:space="preserve"> концентраци</w:t>
      </w:r>
      <w:r w:rsidR="00A6799F" w:rsidRPr="00464E8B">
        <w:rPr>
          <w:color w:val="0F1115"/>
          <w:shd w:val="clear" w:color="auto" w:fill="FFFFFF"/>
        </w:rPr>
        <w:t>и</w:t>
      </w:r>
      <w:r w:rsidR="002E1CC0" w:rsidRPr="00464E8B">
        <w:rPr>
          <w:color w:val="0F1115"/>
          <w:shd w:val="clear" w:color="auto" w:fill="FFFFFF"/>
        </w:rPr>
        <w:t xml:space="preserve"> внимания, логическое мышление и умение просчитывать варианты на 1–2 хода вперед.</w:t>
      </w:r>
    </w:p>
    <w:p w:rsidR="00A6799F" w:rsidRPr="00464E8B" w:rsidRDefault="00196A34" w:rsidP="0040151A">
      <w:pPr>
        <w:ind w:firstLine="709"/>
        <w:jc w:val="both"/>
        <w:rPr>
          <w:color w:val="0F1115"/>
          <w:shd w:val="clear" w:color="auto" w:fill="FFFFFF"/>
        </w:rPr>
      </w:pPr>
      <w:r w:rsidRPr="00464E8B">
        <w:rPr>
          <w:i/>
        </w:rPr>
        <w:t>Воспитательная</w:t>
      </w:r>
      <w:r w:rsidRPr="00464E8B">
        <w:t xml:space="preserve"> – </w:t>
      </w:r>
      <w:r w:rsidR="00A6799F" w:rsidRPr="00464E8B">
        <w:rPr>
          <w:color w:val="0F1115"/>
          <w:shd w:val="clear" w:color="auto" w:fill="FFFFFF"/>
        </w:rPr>
        <w:t>Воспитание познавательного интереса к шахматам, усидчивость и уважение к сопернику.</w:t>
      </w:r>
    </w:p>
    <w:p w:rsidR="004C770C" w:rsidRPr="00464E8B" w:rsidRDefault="004C770C" w:rsidP="0040151A">
      <w:pPr>
        <w:ind w:firstLine="709"/>
        <w:jc w:val="both"/>
        <w:rPr>
          <w:rFonts w:eastAsia="Times New Roman"/>
          <w:b/>
          <w:bCs/>
        </w:rPr>
      </w:pPr>
      <w:r w:rsidRPr="00464E8B">
        <w:rPr>
          <w:rFonts w:eastAsia="Times New Roman"/>
          <w:b/>
          <w:bCs/>
        </w:rPr>
        <w:t>Ожидаемые результаты:</w:t>
      </w:r>
    </w:p>
    <w:p w:rsidR="00A6799F" w:rsidRPr="00464E8B" w:rsidRDefault="00A6799F" w:rsidP="00FC501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rStyle w:val="ac"/>
          <w:rFonts w:eastAsiaTheme="majorEastAsia"/>
          <w:color w:val="0F1115"/>
        </w:rPr>
        <w:t>Предметные:</w:t>
      </w:r>
      <w:r w:rsidRPr="00464E8B">
        <w:rPr>
          <w:color w:val="0F1115"/>
        </w:rPr>
        <w:t> </w:t>
      </w:r>
      <w:r w:rsidR="0036065E" w:rsidRPr="00464E8B">
        <w:rPr>
          <w:color w:val="0F1115"/>
        </w:rPr>
        <w:t>обу</w:t>
      </w:r>
      <w:r w:rsidRPr="00464E8B">
        <w:rPr>
          <w:color w:val="0F1115"/>
        </w:rPr>
        <w:t>ча</w:t>
      </w:r>
      <w:r w:rsidR="0036065E" w:rsidRPr="00464E8B">
        <w:rPr>
          <w:color w:val="0F1115"/>
        </w:rPr>
        <w:t>ю</w:t>
      </w:r>
      <w:r w:rsidRPr="00464E8B">
        <w:rPr>
          <w:color w:val="0F1115"/>
        </w:rPr>
        <w:t>щиеся знают определения «связка» и «вилка», умеют отличать полную связку от неполной, могут решить простые тактические задачи на эти темы.</w:t>
      </w:r>
    </w:p>
    <w:p w:rsidR="00A6799F" w:rsidRPr="00464E8B" w:rsidRDefault="00A6799F" w:rsidP="00FC501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rStyle w:val="ac"/>
          <w:rFonts w:eastAsiaTheme="majorEastAsia"/>
          <w:color w:val="0F1115"/>
        </w:rPr>
        <w:t>Метапредметные:</w:t>
      </w:r>
      <w:r w:rsidRPr="00464E8B">
        <w:rPr>
          <w:color w:val="0F1115"/>
        </w:rPr>
        <w:t> </w:t>
      </w:r>
      <w:r w:rsidR="0036065E" w:rsidRPr="00464E8B">
        <w:rPr>
          <w:color w:val="0F1115"/>
        </w:rPr>
        <w:t>у</w:t>
      </w:r>
      <w:r w:rsidRPr="00464E8B">
        <w:rPr>
          <w:color w:val="0F1115"/>
        </w:rPr>
        <w:t>чатся планировать свои действия, анализировать позицию, делать выводы.</w:t>
      </w:r>
    </w:p>
    <w:p w:rsidR="00A6799F" w:rsidRPr="00464E8B" w:rsidRDefault="00A6799F" w:rsidP="00FC501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rStyle w:val="ac"/>
          <w:rFonts w:eastAsiaTheme="majorEastAsia"/>
          <w:color w:val="0F1115"/>
        </w:rPr>
        <w:t>Личностные:</w:t>
      </w:r>
      <w:r w:rsidRPr="00464E8B">
        <w:rPr>
          <w:color w:val="0F1115"/>
        </w:rPr>
        <w:t> </w:t>
      </w:r>
      <w:r w:rsidR="0036065E" w:rsidRPr="00464E8B">
        <w:rPr>
          <w:color w:val="0F1115"/>
        </w:rPr>
        <w:t>п</w:t>
      </w:r>
      <w:r w:rsidRPr="00464E8B">
        <w:rPr>
          <w:color w:val="0F1115"/>
        </w:rPr>
        <w:t>роявляют интерес к самостоятельной работе, умеют оценивать свои успехи и трудности.</w:t>
      </w:r>
    </w:p>
    <w:p w:rsidR="0036065E" w:rsidRPr="00464E8B" w:rsidRDefault="0036065E" w:rsidP="0040151A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Style w:val="ac"/>
          <w:rFonts w:eastAsiaTheme="majorEastAsia"/>
          <w:b w:val="0"/>
          <w:bCs w:val="0"/>
          <w:color w:val="0F1115"/>
        </w:rPr>
      </w:pPr>
      <w:r w:rsidRPr="004F0992">
        <w:rPr>
          <w:rStyle w:val="ac"/>
          <w:rFonts w:eastAsiaTheme="majorEastAsia"/>
          <w:color w:val="0F1115"/>
        </w:rPr>
        <w:t>Тип занятия:</w:t>
      </w:r>
      <w:r w:rsidRPr="00464E8B">
        <w:rPr>
          <w:rStyle w:val="ac"/>
          <w:rFonts w:eastAsiaTheme="majorEastAsia"/>
          <w:b w:val="0"/>
          <w:bCs w:val="0"/>
          <w:color w:val="0F1115"/>
        </w:rPr>
        <w:t xml:space="preserve"> комбинированный</w:t>
      </w:r>
      <w:r w:rsidR="004F0992">
        <w:rPr>
          <w:rStyle w:val="ac"/>
          <w:rFonts w:eastAsiaTheme="majorEastAsia"/>
          <w:b w:val="0"/>
          <w:bCs w:val="0"/>
          <w:color w:val="0F1115"/>
        </w:rPr>
        <w:t>.</w:t>
      </w:r>
    </w:p>
    <w:p w:rsidR="004C770C" w:rsidRPr="004F0992" w:rsidRDefault="005E5240" w:rsidP="004F0992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4F0992">
        <w:rPr>
          <w:rStyle w:val="ac"/>
          <w:rFonts w:eastAsiaTheme="majorEastAsia"/>
          <w:color w:val="0F1115"/>
        </w:rPr>
        <w:t>Форма организации:</w:t>
      </w:r>
      <w:r w:rsidRPr="00464E8B">
        <w:rPr>
          <w:rStyle w:val="ac"/>
          <w:rFonts w:eastAsiaTheme="majorEastAsia"/>
          <w:b w:val="0"/>
          <w:bCs w:val="0"/>
          <w:color w:val="0F1115"/>
        </w:rPr>
        <w:t xml:space="preserve"> </w:t>
      </w:r>
      <w:r w:rsidR="004F0992">
        <w:rPr>
          <w:rStyle w:val="ac"/>
          <w:rFonts w:eastAsiaTheme="majorEastAsia"/>
          <w:b w:val="0"/>
          <w:bCs w:val="0"/>
          <w:color w:val="0F1115"/>
        </w:rPr>
        <w:t>г</w:t>
      </w:r>
      <w:r w:rsidRPr="00464E8B">
        <w:rPr>
          <w:rStyle w:val="ac"/>
          <w:rFonts w:eastAsiaTheme="majorEastAsia"/>
          <w:b w:val="0"/>
          <w:bCs w:val="0"/>
          <w:color w:val="0F1115"/>
        </w:rPr>
        <w:t>рупповая</w:t>
      </w:r>
      <w:proofErr w:type="gramStart"/>
      <w:r w:rsidRPr="00464E8B">
        <w:rPr>
          <w:rStyle w:val="ac"/>
          <w:rFonts w:eastAsiaTheme="majorEastAsia"/>
          <w:b w:val="0"/>
          <w:bCs w:val="0"/>
          <w:color w:val="0F1115"/>
        </w:rPr>
        <w:t xml:space="preserve"> </w:t>
      </w:r>
      <w:r w:rsidR="004F0992">
        <w:rPr>
          <w:rStyle w:val="ac"/>
          <w:rFonts w:eastAsiaTheme="majorEastAsia"/>
          <w:b w:val="0"/>
          <w:bCs w:val="0"/>
          <w:color w:val="0F1115"/>
        </w:rPr>
        <w:t>.</w:t>
      </w:r>
      <w:proofErr w:type="gramEnd"/>
    </w:p>
    <w:p w:rsidR="004F3ECC" w:rsidRPr="00464E8B" w:rsidRDefault="004F3ECC" w:rsidP="0040151A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464E8B">
        <w:rPr>
          <w:rStyle w:val="ac"/>
          <w:rFonts w:eastAsiaTheme="majorEastAsia"/>
          <w:color w:val="0F1115"/>
        </w:rPr>
        <w:t>Методы обучения:</w:t>
      </w:r>
    </w:p>
    <w:p w:rsidR="004F3ECC" w:rsidRPr="00464E8B" w:rsidRDefault="004F3ECC" w:rsidP="00FC50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Словесные (рассказ, объяснение, беседа).</w:t>
      </w:r>
    </w:p>
    <w:p w:rsidR="004F3ECC" w:rsidRPr="00464E8B" w:rsidRDefault="004F3ECC" w:rsidP="00FC50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Наглядные (демонстрация на магнитной доске, показ диаграмм).</w:t>
      </w:r>
    </w:p>
    <w:p w:rsidR="004F3ECC" w:rsidRPr="00464E8B" w:rsidRDefault="004F3ECC" w:rsidP="00FC50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Практические (решение задач, учебные партии).</w:t>
      </w:r>
    </w:p>
    <w:p w:rsidR="004F3ECC" w:rsidRPr="00464E8B" w:rsidRDefault="004F3ECC" w:rsidP="00FC50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Игровые (элементы соревнования).</w:t>
      </w:r>
    </w:p>
    <w:p w:rsidR="004F3ECC" w:rsidRPr="00464E8B" w:rsidRDefault="004F3ECC" w:rsidP="0040151A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464E8B">
        <w:rPr>
          <w:rStyle w:val="ac"/>
          <w:rFonts w:eastAsiaTheme="majorEastAsia"/>
          <w:color w:val="0F1115"/>
        </w:rPr>
        <w:t>Материально-техническое обеспечение:</w:t>
      </w:r>
    </w:p>
    <w:p w:rsidR="004F3ECC" w:rsidRPr="00464E8B" w:rsidRDefault="004F3ECC" w:rsidP="00FC50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Комплекты шахмат (15 шт., по количеству учащихся).</w:t>
      </w:r>
    </w:p>
    <w:p w:rsidR="004F3ECC" w:rsidRPr="00464E8B" w:rsidRDefault="004F3ECC" w:rsidP="00FC50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Магнитная демонстрационная доска с фигурами.</w:t>
      </w:r>
    </w:p>
    <w:p w:rsidR="004F3ECC" w:rsidRPr="00464E8B" w:rsidRDefault="004F3ECC" w:rsidP="00FC50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Раздаточный материал: листы с шахматными задачами (диаграммы).</w:t>
      </w:r>
    </w:p>
    <w:p w:rsidR="004F3ECC" w:rsidRPr="00464E8B" w:rsidRDefault="004F3ECC" w:rsidP="00FC50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464E8B">
        <w:rPr>
          <w:color w:val="0F1115"/>
        </w:rPr>
        <w:t>Листы А4, карандаши для рефлексии.</w:t>
      </w:r>
    </w:p>
    <w:p w:rsidR="004F3ECC" w:rsidRPr="00464E8B" w:rsidRDefault="004F3ECC" w:rsidP="004F3ECC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D93595" w:rsidRPr="00464E8B" w:rsidRDefault="00D93595" w:rsidP="00A80F8B">
      <w:pPr>
        <w:jc w:val="center"/>
        <w:rPr>
          <w:rFonts w:eastAsia="Times New Roman"/>
          <w:b/>
          <w:bCs/>
          <w:iCs/>
        </w:rPr>
      </w:pPr>
      <w:r w:rsidRPr="00464E8B">
        <w:rPr>
          <w:rFonts w:eastAsia="Times New Roman"/>
          <w:b/>
          <w:bCs/>
          <w:iCs/>
        </w:rPr>
        <w:lastRenderedPageBreak/>
        <w:t>ХОД РАБОТЫ</w:t>
      </w:r>
    </w:p>
    <w:tbl>
      <w:tblPr>
        <w:tblStyle w:val="a9"/>
        <w:tblW w:w="0" w:type="auto"/>
        <w:tblLook w:val="04A0"/>
      </w:tblPr>
      <w:tblGrid>
        <w:gridCol w:w="436"/>
        <w:gridCol w:w="1341"/>
        <w:gridCol w:w="1994"/>
        <w:gridCol w:w="4327"/>
        <w:gridCol w:w="1757"/>
        <w:gridCol w:w="849"/>
      </w:tblGrid>
      <w:tr w:rsidR="004754A2" w:rsidRPr="004F0992" w:rsidTr="009D773F">
        <w:tc>
          <w:tcPr>
            <w:tcW w:w="440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№</w:t>
            </w:r>
          </w:p>
        </w:tc>
        <w:tc>
          <w:tcPr>
            <w:tcW w:w="1356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Этап занятия</w:t>
            </w:r>
          </w:p>
        </w:tc>
        <w:tc>
          <w:tcPr>
            <w:tcW w:w="2016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Методы обучения</w:t>
            </w:r>
          </w:p>
        </w:tc>
        <w:tc>
          <w:tcPr>
            <w:tcW w:w="4033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Деятельность педагога</w:t>
            </w:r>
          </w:p>
        </w:tc>
        <w:tc>
          <w:tcPr>
            <w:tcW w:w="1776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Деятельность учащегося</w:t>
            </w:r>
          </w:p>
        </w:tc>
        <w:tc>
          <w:tcPr>
            <w:tcW w:w="857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 xml:space="preserve">Время (мин)             </w:t>
            </w:r>
          </w:p>
        </w:tc>
      </w:tr>
      <w:tr w:rsidR="004754A2" w:rsidRPr="004F0992" w:rsidTr="009D773F">
        <w:tc>
          <w:tcPr>
            <w:tcW w:w="440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1</w:t>
            </w:r>
          </w:p>
        </w:tc>
        <w:tc>
          <w:tcPr>
            <w:tcW w:w="1356" w:type="dxa"/>
          </w:tcPr>
          <w:p w:rsidR="000A66B5" w:rsidRPr="004F0992" w:rsidRDefault="000A66B5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Словесный</w:t>
            </w:r>
          </w:p>
        </w:tc>
        <w:tc>
          <w:tcPr>
            <w:tcW w:w="2016" w:type="dxa"/>
          </w:tcPr>
          <w:p w:rsidR="000A66B5" w:rsidRPr="004F0992" w:rsidRDefault="000A66B5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Организационный момент</w:t>
            </w:r>
            <w:r w:rsidR="004F3ECC" w:rsidRPr="004F0992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4033" w:type="dxa"/>
          </w:tcPr>
          <w:p w:rsidR="000A66B5" w:rsidRPr="004F0992" w:rsidRDefault="000A66B5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Приветствие, мотивация к деятельности.</w:t>
            </w:r>
          </w:p>
          <w:p w:rsidR="004754A2" w:rsidRPr="004F0992" w:rsidRDefault="004754A2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-Добрый день, р</w:t>
            </w:r>
            <w:r w:rsidRPr="004F0992">
              <w:rPr>
                <w:rFonts w:eastAsia="Times New Roman"/>
              </w:rPr>
              <w:t>ебята! тема сегодняшнего занятия «</w:t>
            </w:r>
            <w:r w:rsidRPr="004F0992">
              <w:rPr>
                <w:color w:val="000000"/>
                <w:shd w:val="clear" w:color="auto" w:fill="FFFFFF"/>
              </w:rPr>
              <w:t>Тактика. Связка и вилки</w:t>
            </w:r>
            <w:r w:rsidRPr="004F0992">
              <w:rPr>
                <w:rFonts w:eastAsia="Times New Roman"/>
              </w:rPr>
              <w:t>».</w:t>
            </w:r>
            <w:r w:rsidRPr="004F0992">
              <w:rPr>
                <w:rFonts w:eastAsia="Times New Roman"/>
                <w:b/>
              </w:rPr>
              <w:t xml:space="preserve">   </w:t>
            </w:r>
            <w:r w:rsidRPr="004F0992">
              <w:rPr>
                <w:rFonts w:eastAsia="Times New Roman"/>
              </w:rPr>
              <w:t>Вам предстоит понять и усвоить правила тактики, связки и постановки «вилки», по возможности применить полученные знания в шахматных партиях с соперниками.  В конце занятия старания каждого будут отмечены.</w:t>
            </w:r>
          </w:p>
        </w:tc>
        <w:tc>
          <w:tcPr>
            <w:tcW w:w="1776" w:type="dxa"/>
          </w:tcPr>
          <w:p w:rsidR="000A66B5" w:rsidRPr="004F0992" w:rsidRDefault="000A66B5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 xml:space="preserve">Эмоциональный </w:t>
            </w:r>
            <w:r w:rsidR="004754A2" w:rsidRPr="004F0992">
              <w:rPr>
                <w:rFonts w:eastAsia="Times New Roman"/>
                <w:iCs/>
              </w:rPr>
              <w:t>настрой.</w:t>
            </w:r>
          </w:p>
        </w:tc>
        <w:tc>
          <w:tcPr>
            <w:tcW w:w="857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2</w:t>
            </w:r>
          </w:p>
        </w:tc>
      </w:tr>
      <w:tr w:rsidR="004754A2" w:rsidRPr="004F0992" w:rsidTr="009D773F">
        <w:tc>
          <w:tcPr>
            <w:tcW w:w="440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2</w:t>
            </w:r>
          </w:p>
        </w:tc>
        <w:tc>
          <w:tcPr>
            <w:tcW w:w="1356" w:type="dxa"/>
          </w:tcPr>
          <w:p w:rsidR="000A66B5" w:rsidRPr="004F0992" w:rsidRDefault="004754A2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Объяснение новой темы</w:t>
            </w:r>
          </w:p>
        </w:tc>
        <w:tc>
          <w:tcPr>
            <w:tcW w:w="2016" w:type="dxa"/>
          </w:tcPr>
          <w:p w:rsidR="000A66B5" w:rsidRPr="004F0992" w:rsidRDefault="004754A2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</w:rPr>
              <w:t>Объяснение, показ на демонстрационной доске.</w:t>
            </w:r>
          </w:p>
        </w:tc>
        <w:tc>
          <w:tcPr>
            <w:tcW w:w="4033" w:type="dxa"/>
          </w:tcPr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b/>
                <w:bCs/>
                <w:color w:val="000000"/>
              </w:rPr>
              <w:t>Вилка в шахматах</w:t>
            </w:r>
            <w:r w:rsidRPr="004F0992">
              <w:rPr>
                <w:rFonts w:eastAsia="Times New Roman"/>
                <w:color w:val="000000"/>
              </w:rPr>
              <w:t> - положение, возникающее, когда фигура атакует сразу две или более вражеских фигур. Взгляните на следующую диаграмму: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133600" cy="2133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Здесь конь белых атакует короля и ферзя черных. Королю нужно сделать ход, чтобы уйти из-под шаха, и тогда конь захватывает ферзя.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На диаграммах ниже показаны разные примеры вилок.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194560" cy="21945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 xml:space="preserve">На диаграмме вверху пешка белых атакует сразу короля и ферзя черных. Король должен сделать ход, и пешка </w:t>
            </w:r>
            <w:r w:rsidRPr="004F0992">
              <w:rPr>
                <w:rFonts w:eastAsia="Times New Roman"/>
                <w:color w:val="000000"/>
              </w:rPr>
              <w:lastRenderedPageBreak/>
              <w:t>захватывает ферзя.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На диаграмме внизу ферзь белых ставит шах королю черных, и в то же время атакует ладью черных. Король должен сделать ход, но ладья будет потеряна-такой удар называется </w:t>
            </w:r>
            <w:r w:rsidRPr="004F0992">
              <w:rPr>
                <w:rFonts w:eastAsia="Times New Roman"/>
                <w:b/>
                <w:bCs/>
                <w:color w:val="000000"/>
              </w:rPr>
              <w:t>Двойным.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171700" cy="21717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Ниже слон белых атакует ферзя и ладью черных одновременно. Черные спасают ферзя, и теряют ладью.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171700" cy="21717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В каждой из приведенных выше ситуаций черные теряют какую-либо фигуру из-за вилки и двойного удара. Хотя положение вилки может создать любая фигура, самая распространенная вилка - вилка с конем. Из-за необычного передвижения коня опасность, создаваемая им, часто упускается.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Игра: Пешки ходят в своем направлении</w:t>
            </w:r>
            <w:proofErr w:type="gramStart"/>
            <w:r w:rsidRPr="004F0992">
              <w:rPr>
                <w:rFonts w:eastAsia="Times New Roman"/>
                <w:color w:val="000000"/>
              </w:rPr>
              <w:t xml:space="preserve"> ,</w:t>
            </w:r>
            <w:proofErr w:type="gramEnd"/>
            <w:r w:rsidRPr="004F0992">
              <w:rPr>
                <w:rFonts w:eastAsia="Times New Roman"/>
                <w:color w:val="000000"/>
              </w:rPr>
              <w:t xml:space="preserve"> кони тоже ходят обычно, главное чтобы кони не попались под бой пешек и наоборот , цель довести пешку до ферзи.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lastRenderedPageBreak/>
              <w:drawing>
                <wp:inline distT="0" distB="0" distL="0" distR="0">
                  <wp:extent cx="2217420" cy="24079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240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 xml:space="preserve"> Связка (полная не полная), это когда слабая фигура связана с более сильной, и если она уйдет с клетки, то существует риск потерять сильную фигуру.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b/>
                <w:bCs/>
                <w:color w:val="000000"/>
              </w:rPr>
              <w:t>Связка в шахматах</w:t>
            </w:r>
            <w:r w:rsidRPr="004F0992">
              <w:rPr>
                <w:rFonts w:eastAsia="Times New Roman"/>
                <w:color w:val="000000"/>
              </w:rPr>
              <w:t> возникает, когда фигура находится под атакой, и если она будет передвинута, то под атакой окажется более ценная фигура.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286000" cy="2286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Рассмотрите пример выше. Белые могут сходить 1. Лe1, ставя под атаку ферзя, и связывая его с королем. Ферзь черных не сможет уйти с этого столбца, иначе король окажется под шахом. Если черные захватят ладью белых 1... Ф:e1, белые ответят 2. Ф:e1+. Поэтому белые выигрышно обменяют ладью на ферзя.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В данном случае все три фигуры (ладья белых, ферзь и король черных) находятся в связке. Нападающая фигура (в данном случае - ладья белых) называется </w:t>
            </w:r>
            <w:r w:rsidRPr="004F0992">
              <w:rPr>
                <w:rFonts w:eastAsia="Times New Roman"/>
                <w:b/>
                <w:bCs/>
                <w:color w:val="000000"/>
              </w:rPr>
              <w:t>связывающей</w:t>
            </w:r>
            <w:r w:rsidRPr="004F0992">
              <w:rPr>
                <w:rFonts w:eastAsia="Times New Roman"/>
                <w:color w:val="000000"/>
              </w:rPr>
              <w:t>, защищающая фигура (в данном случае - ферзь черных) называется </w:t>
            </w:r>
            <w:r w:rsidRPr="004F0992">
              <w:rPr>
                <w:rFonts w:eastAsia="Times New Roman"/>
                <w:b/>
                <w:bCs/>
                <w:color w:val="000000"/>
              </w:rPr>
              <w:t>связанной</w:t>
            </w:r>
            <w:r w:rsidRPr="004F0992">
              <w:rPr>
                <w:rFonts w:eastAsia="Times New Roman"/>
                <w:color w:val="000000"/>
              </w:rPr>
              <w:t> (или </w:t>
            </w:r>
            <w:r w:rsidRPr="004F0992">
              <w:rPr>
                <w:rFonts w:eastAsia="Times New Roman"/>
                <w:b/>
                <w:bCs/>
                <w:color w:val="000000"/>
              </w:rPr>
              <w:t>заслоняю</w:t>
            </w:r>
            <w:r w:rsidRPr="004F0992">
              <w:rPr>
                <w:rFonts w:eastAsia="Times New Roman"/>
                <w:b/>
                <w:bCs/>
                <w:color w:val="000000"/>
              </w:rPr>
              <w:lastRenderedPageBreak/>
              <w:t>щей</w:t>
            </w:r>
            <w:r w:rsidRPr="004F0992">
              <w:rPr>
                <w:rFonts w:eastAsia="Times New Roman"/>
                <w:color w:val="000000"/>
              </w:rPr>
              <w:t>), защищаемая фигура (в данном случае - король черных) называется </w:t>
            </w:r>
            <w:r w:rsidRPr="004F0992">
              <w:rPr>
                <w:rFonts w:eastAsia="Times New Roman"/>
                <w:b/>
                <w:bCs/>
                <w:color w:val="000000"/>
              </w:rPr>
              <w:t>прикрываемой</w:t>
            </w:r>
            <w:r w:rsidRPr="004F0992">
              <w:rPr>
                <w:rFonts w:eastAsia="Times New Roman"/>
                <w:color w:val="000000"/>
              </w:rPr>
              <w:t>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Если в связке прикрываемой фигурой выступает король, такая связка называется </w:t>
            </w:r>
            <w:r w:rsidRPr="004F0992">
              <w:rPr>
                <w:rFonts w:eastAsia="Times New Roman"/>
                <w:b/>
                <w:bCs/>
                <w:color w:val="000000"/>
              </w:rPr>
              <w:t>полной</w:t>
            </w:r>
            <w:r w:rsidRPr="004F0992">
              <w:rPr>
                <w:rFonts w:eastAsia="Times New Roman"/>
                <w:color w:val="000000"/>
              </w:rPr>
              <w:t>, иначе связка называется </w:t>
            </w:r>
            <w:r w:rsidRPr="004F0992">
              <w:rPr>
                <w:rFonts w:eastAsia="Times New Roman"/>
                <w:b/>
                <w:bCs/>
                <w:color w:val="000000"/>
              </w:rPr>
              <w:t>неполной</w:t>
            </w:r>
            <w:r w:rsidRPr="004F0992">
              <w:rPr>
                <w:rFonts w:eastAsia="Times New Roman"/>
                <w:color w:val="000000"/>
              </w:rPr>
              <w:t>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286000" cy="2286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Когда фигура связанна, она часто уязвима для атаки. В диаграмме выше конь черных на c6 находится в полной связке. Белые могут сходить 1. С:c6+ b:c6, меняя слона на коня. Однако это равный обмен.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>Но у белых есть более хороший вариант. Сыграв 1. d5, белые атакуют коня черных пешкой. И, так как конь находится в полной связке, он не сможет передвинуться! Черные могут разорвать связку сходив 1... Сd7, но затем 2. d:c6 b:c6 и совершается выигрышный обмен пешки на коня.</w:t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noProof/>
                <w:color w:val="000000"/>
              </w:rPr>
              <w:drawing>
                <wp:inline distT="0" distB="0" distL="0" distR="0">
                  <wp:extent cx="2286000" cy="2286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A2" w:rsidRPr="004F0992" w:rsidRDefault="004754A2" w:rsidP="00A80F8B">
            <w:pPr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4F0992">
              <w:rPr>
                <w:rFonts w:eastAsia="Times New Roman"/>
                <w:color w:val="000000"/>
              </w:rPr>
              <w:t xml:space="preserve">На последнем примере, в диаграмме выше, белые создают сокрушительную связку 1.Лe1. Слон черных связан с ладьей черных. Слон находится под двумя атаками белых (первая атака - со </w:t>
            </w:r>
            <w:r w:rsidRPr="004F0992">
              <w:rPr>
                <w:rFonts w:eastAsia="Times New Roman"/>
                <w:color w:val="000000"/>
              </w:rPr>
              <w:lastRenderedPageBreak/>
              <w:t xml:space="preserve">стороны ладьи, вторая - со стороны коня). Если черные ответят, передвинув слона, то они потеряют ладью на e8 (1... Сd6 2. </w:t>
            </w:r>
            <w:proofErr w:type="gramStart"/>
            <w:r w:rsidRPr="004F0992">
              <w:rPr>
                <w:rFonts w:eastAsia="Times New Roman"/>
                <w:color w:val="000000"/>
              </w:rPr>
              <w:t>Л:e8).</w:t>
            </w:r>
            <w:proofErr w:type="gramEnd"/>
            <w:r w:rsidRPr="004F0992">
              <w:rPr>
                <w:rFonts w:eastAsia="Times New Roman"/>
                <w:color w:val="000000"/>
              </w:rPr>
              <w:t xml:space="preserve"> Если черные передвинут ладью, то они потеряют слона на e5 (1... Лd8 2. </w:t>
            </w:r>
            <w:proofErr w:type="gramStart"/>
            <w:r w:rsidRPr="004F0992">
              <w:rPr>
                <w:rFonts w:eastAsia="Times New Roman"/>
                <w:color w:val="000000"/>
              </w:rPr>
              <w:t>Л:e5).</w:t>
            </w:r>
            <w:proofErr w:type="gramEnd"/>
            <w:r w:rsidRPr="004F0992">
              <w:rPr>
                <w:rFonts w:eastAsia="Times New Roman"/>
                <w:color w:val="000000"/>
              </w:rPr>
              <w:t xml:space="preserve"> При любом другом ходе черных также будет потерян слон, потому что он находится под двойной атакой (1... Крg8 2. Л:e5 Л:e5 3. </w:t>
            </w:r>
            <w:proofErr w:type="gramStart"/>
            <w:r w:rsidRPr="004F0992">
              <w:rPr>
                <w:rFonts w:eastAsia="Times New Roman"/>
                <w:color w:val="000000"/>
              </w:rPr>
              <w:t>К:e5).</w:t>
            </w:r>
            <w:proofErr w:type="gramEnd"/>
          </w:p>
          <w:p w:rsidR="000A66B5" w:rsidRPr="004F0992" w:rsidRDefault="000A66B5" w:rsidP="00A80F8B">
            <w:pPr>
              <w:jc w:val="both"/>
              <w:rPr>
                <w:rFonts w:eastAsia="Times New Roman"/>
                <w:iCs/>
              </w:rPr>
            </w:pPr>
          </w:p>
        </w:tc>
        <w:tc>
          <w:tcPr>
            <w:tcW w:w="1776" w:type="dxa"/>
          </w:tcPr>
          <w:p w:rsidR="000A66B5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lastRenderedPageBreak/>
              <w:t>Слушают объяснение новой темы.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Решают шахматные задачи.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Отвечают на поставленные вопросы.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</w:tc>
        <w:tc>
          <w:tcPr>
            <w:tcW w:w="857" w:type="dxa"/>
          </w:tcPr>
          <w:p w:rsidR="000A66B5" w:rsidRPr="004F0992" w:rsidRDefault="009D773F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38</w:t>
            </w:r>
          </w:p>
        </w:tc>
      </w:tr>
      <w:tr w:rsidR="009D773F" w:rsidRPr="004F0992" w:rsidTr="009D773F">
        <w:tc>
          <w:tcPr>
            <w:tcW w:w="440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lastRenderedPageBreak/>
              <w:t>4</w:t>
            </w:r>
          </w:p>
        </w:tc>
        <w:tc>
          <w:tcPr>
            <w:tcW w:w="1356" w:type="dxa"/>
          </w:tcPr>
          <w:p w:rsidR="000A66B5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Рефлексия</w:t>
            </w:r>
          </w:p>
        </w:tc>
        <w:tc>
          <w:tcPr>
            <w:tcW w:w="2016" w:type="dxa"/>
          </w:tcPr>
          <w:p w:rsidR="000A66B5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Словесный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</w:tc>
        <w:tc>
          <w:tcPr>
            <w:tcW w:w="4033" w:type="dxa"/>
          </w:tcPr>
          <w:p w:rsidR="000A66B5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Оценить успешность занятия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Какие трудности у вас были при освоение новой тему и решение задач?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На листе А4 нужно нарисовать любой из смайликов ассоциирующийся с данным занятием.</w:t>
            </w:r>
          </w:p>
        </w:tc>
        <w:tc>
          <w:tcPr>
            <w:tcW w:w="1776" w:type="dxa"/>
          </w:tcPr>
          <w:p w:rsidR="000A66B5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Озвучивают трудности, с которыми сталкивались.</w:t>
            </w: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</w:p>
          <w:p w:rsidR="009D773F" w:rsidRPr="004F0992" w:rsidRDefault="009D773F" w:rsidP="00A80F8B">
            <w:pPr>
              <w:jc w:val="both"/>
              <w:rPr>
                <w:rFonts w:eastAsia="Times New Roman"/>
                <w:iCs/>
              </w:rPr>
            </w:pPr>
            <w:r w:rsidRPr="004F0992">
              <w:rPr>
                <w:rFonts w:eastAsia="Times New Roman"/>
                <w:iCs/>
              </w:rPr>
              <w:t>Анализ собственной работы</w:t>
            </w:r>
            <w:r w:rsidR="00930967" w:rsidRPr="004F0992">
              <w:rPr>
                <w:rFonts w:eastAsia="Times New Roman"/>
                <w:iCs/>
              </w:rPr>
              <w:t>.</w:t>
            </w:r>
          </w:p>
        </w:tc>
        <w:tc>
          <w:tcPr>
            <w:tcW w:w="857" w:type="dxa"/>
          </w:tcPr>
          <w:p w:rsidR="000A66B5" w:rsidRPr="004F0992" w:rsidRDefault="000A66B5" w:rsidP="00A80F8B">
            <w:pPr>
              <w:jc w:val="center"/>
              <w:rPr>
                <w:rFonts w:eastAsia="Times New Roman"/>
                <w:b/>
                <w:bCs/>
                <w:iCs/>
              </w:rPr>
            </w:pPr>
            <w:r w:rsidRPr="004F0992">
              <w:rPr>
                <w:rFonts w:eastAsia="Times New Roman"/>
                <w:b/>
                <w:bCs/>
                <w:iCs/>
              </w:rPr>
              <w:t>5</w:t>
            </w:r>
          </w:p>
        </w:tc>
      </w:tr>
    </w:tbl>
    <w:p w:rsidR="000A66B5" w:rsidRPr="00464E8B" w:rsidRDefault="000A66B5" w:rsidP="00A80F8B">
      <w:pPr>
        <w:jc w:val="center"/>
        <w:rPr>
          <w:rFonts w:eastAsia="Times New Roman"/>
          <w:b/>
          <w:bCs/>
          <w:iCs/>
        </w:rPr>
      </w:pPr>
    </w:p>
    <w:p w:rsidR="00866952" w:rsidRPr="00464E8B" w:rsidRDefault="004C770C" w:rsidP="00A80F8B">
      <w:pPr>
        <w:rPr>
          <w:rFonts w:eastAsia="Times New Roman"/>
          <w:b/>
          <w:bCs/>
        </w:rPr>
      </w:pPr>
      <w:r w:rsidRPr="00464E8B">
        <w:rPr>
          <w:rFonts w:eastAsia="Times New Roman"/>
        </w:rPr>
        <w:t xml:space="preserve"> </w:t>
      </w:r>
      <w:r w:rsidR="00930967" w:rsidRPr="00464E8B">
        <w:rPr>
          <w:rFonts w:eastAsia="Times New Roman"/>
          <w:b/>
          <w:bCs/>
        </w:rPr>
        <w:t>Использованный источник:</w:t>
      </w:r>
    </w:p>
    <w:p w:rsidR="00300D73" w:rsidRPr="00300D73" w:rsidRDefault="00300D73" w:rsidP="00FC5016">
      <w:pPr>
        <w:numPr>
          <w:ilvl w:val="0"/>
          <w:numId w:val="4"/>
        </w:numPr>
        <w:rPr>
          <w:rFonts w:eastAsia="Times New Roman"/>
          <w:bCs/>
        </w:rPr>
      </w:pPr>
      <w:proofErr w:type="spellStart"/>
      <w:r w:rsidRPr="00300D73">
        <w:rPr>
          <w:rFonts w:eastAsia="Times New Roman"/>
          <w:bCs/>
        </w:rPr>
        <w:t>Костьев</w:t>
      </w:r>
      <w:proofErr w:type="spellEnd"/>
      <w:r w:rsidRPr="00300D73">
        <w:rPr>
          <w:rFonts w:eastAsia="Times New Roman"/>
          <w:bCs/>
        </w:rPr>
        <w:t xml:space="preserve"> А.Н. «Шахматный учебник для детей и родителей». — М.: </w:t>
      </w:r>
      <w:proofErr w:type="spellStart"/>
      <w:r w:rsidRPr="00300D73">
        <w:rPr>
          <w:rFonts w:eastAsia="Times New Roman"/>
          <w:bCs/>
        </w:rPr>
        <w:t>Russian</w:t>
      </w:r>
      <w:proofErr w:type="spellEnd"/>
      <w:r w:rsidRPr="00300D73">
        <w:rPr>
          <w:rFonts w:eastAsia="Times New Roman"/>
          <w:bCs/>
        </w:rPr>
        <w:t xml:space="preserve"> </w:t>
      </w:r>
      <w:proofErr w:type="spellStart"/>
      <w:r w:rsidRPr="00300D73">
        <w:rPr>
          <w:rFonts w:eastAsia="Times New Roman"/>
          <w:bCs/>
        </w:rPr>
        <w:t>Chess</w:t>
      </w:r>
      <w:proofErr w:type="spellEnd"/>
      <w:r w:rsidRPr="00300D73">
        <w:rPr>
          <w:rFonts w:eastAsia="Times New Roman"/>
          <w:bCs/>
        </w:rPr>
        <w:t xml:space="preserve"> </w:t>
      </w:r>
      <w:proofErr w:type="spellStart"/>
      <w:r w:rsidRPr="00300D73">
        <w:rPr>
          <w:rFonts w:eastAsia="Times New Roman"/>
          <w:bCs/>
        </w:rPr>
        <w:t>House</w:t>
      </w:r>
      <w:proofErr w:type="spellEnd"/>
      <w:r w:rsidRPr="00300D73">
        <w:rPr>
          <w:rFonts w:eastAsia="Times New Roman"/>
          <w:bCs/>
        </w:rPr>
        <w:t>, 2018.</w:t>
      </w:r>
    </w:p>
    <w:p w:rsidR="00300D73" w:rsidRPr="00300D73" w:rsidRDefault="00300D73" w:rsidP="00FC5016">
      <w:pPr>
        <w:numPr>
          <w:ilvl w:val="0"/>
          <w:numId w:val="4"/>
        </w:numPr>
        <w:rPr>
          <w:rFonts w:eastAsia="Times New Roman"/>
          <w:bCs/>
        </w:rPr>
      </w:pPr>
      <w:proofErr w:type="spellStart"/>
      <w:r w:rsidRPr="00300D73">
        <w:rPr>
          <w:rFonts w:eastAsia="Times New Roman"/>
          <w:bCs/>
        </w:rPr>
        <w:t>Сухин</w:t>
      </w:r>
      <w:proofErr w:type="spellEnd"/>
      <w:r w:rsidRPr="00300D73">
        <w:rPr>
          <w:rFonts w:eastAsia="Times New Roman"/>
          <w:bCs/>
        </w:rPr>
        <w:t xml:space="preserve"> И.Г. «Шахматы для самых маленьких». — М.: АСТ, 2020.</w:t>
      </w:r>
    </w:p>
    <w:p w:rsidR="00300D73" w:rsidRPr="00300D73" w:rsidRDefault="00300D73" w:rsidP="00FC5016">
      <w:pPr>
        <w:numPr>
          <w:ilvl w:val="0"/>
          <w:numId w:val="4"/>
        </w:numPr>
        <w:rPr>
          <w:rFonts w:eastAsia="Times New Roman"/>
          <w:bCs/>
        </w:rPr>
      </w:pPr>
      <w:r w:rsidRPr="00300D73">
        <w:rPr>
          <w:rFonts w:eastAsia="Times New Roman"/>
          <w:bCs/>
        </w:rPr>
        <w:t xml:space="preserve">Пожарский В.А. «Шахматный учебник для детей». — Ростов </w:t>
      </w:r>
      <w:proofErr w:type="spellStart"/>
      <w:r w:rsidRPr="00300D73">
        <w:rPr>
          <w:rFonts w:eastAsia="Times New Roman"/>
          <w:bCs/>
        </w:rPr>
        <w:t>н</w:t>
      </w:r>
      <w:proofErr w:type="spellEnd"/>
      <w:r w:rsidRPr="00300D73">
        <w:rPr>
          <w:rFonts w:eastAsia="Times New Roman"/>
          <w:bCs/>
        </w:rPr>
        <w:t>/Д: Феникс, 2019.</w:t>
      </w:r>
    </w:p>
    <w:p w:rsidR="00300D73" w:rsidRPr="00300D73" w:rsidRDefault="00300D73" w:rsidP="00FC5016">
      <w:pPr>
        <w:numPr>
          <w:ilvl w:val="0"/>
          <w:numId w:val="4"/>
        </w:numPr>
        <w:rPr>
          <w:rFonts w:eastAsia="Times New Roman"/>
          <w:bCs/>
        </w:rPr>
      </w:pPr>
      <w:r w:rsidRPr="00300D73">
        <w:rPr>
          <w:rFonts w:eastAsia="Times New Roman"/>
          <w:bCs/>
        </w:rPr>
        <w:t>Интернет-порталы с задачами:</w:t>
      </w:r>
    </w:p>
    <w:p w:rsidR="00300D73" w:rsidRPr="00300D73" w:rsidRDefault="00BD2612" w:rsidP="00300D73">
      <w:pPr>
        <w:ind w:left="1440"/>
        <w:rPr>
          <w:rFonts w:eastAsia="Times New Roman"/>
          <w:b/>
        </w:rPr>
      </w:pPr>
      <w:hyperlink r:id="rId14" w:history="1">
        <w:r w:rsidR="00300D73" w:rsidRPr="00300D73">
          <w:rPr>
            <w:rStyle w:val="a3"/>
            <w:rFonts w:eastAsia="Times New Roman"/>
            <w:b/>
          </w:rPr>
          <w:t>https://chessrussian.ru/shahmatnye-zadachi/</w:t>
        </w:r>
      </w:hyperlink>
    </w:p>
    <w:p w:rsidR="00300D73" w:rsidRPr="00300D73" w:rsidRDefault="00BD2612" w:rsidP="00300D73">
      <w:pPr>
        <w:ind w:left="1440"/>
        <w:rPr>
          <w:rFonts w:eastAsia="Times New Roman"/>
          <w:b/>
        </w:rPr>
      </w:pPr>
      <w:hyperlink r:id="rId15" w:history="1">
        <w:r w:rsidR="00464E8B" w:rsidRPr="00300D73">
          <w:rPr>
            <w:rStyle w:val="a3"/>
            <w:rFonts w:eastAsia="Times New Roman"/>
            <w:b/>
          </w:rPr>
          <w:t>https://xn--80aqakjqje5byf.xn--80adrabb4aegksdjbafk0u.xn--p1ai/</w:t>
        </w:r>
      </w:hyperlink>
    </w:p>
    <w:p w:rsidR="00866952" w:rsidRPr="00464E8B" w:rsidRDefault="00866952" w:rsidP="00866952">
      <w:pPr>
        <w:rPr>
          <w:rFonts w:eastAsia="Times New Roman"/>
          <w:b/>
        </w:rPr>
      </w:pPr>
    </w:p>
    <w:p w:rsidR="00282598" w:rsidRPr="00464E8B" w:rsidRDefault="00282598" w:rsidP="00866952"/>
    <w:sectPr w:rsidR="00282598" w:rsidRPr="00464E8B" w:rsidSect="003D0C6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6A2"/>
    <w:multiLevelType w:val="multilevel"/>
    <w:tmpl w:val="41E0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E562D"/>
    <w:multiLevelType w:val="multilevel"/>
    <w:tmpl w:val="77FA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D3098"/>
    <w:multiLevelType w:val="multilevel"/>
    <w:tmpl w:val="0846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27FD5"/>
    <w:multiLevelType w:val="multilevel"/>
    <w:tmpl w:val="B77E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noPunctuationKerning/>
  <w:characterSpacingControl w:val="doNotCompress"/>
  <w:compat/>
  <w:rsids>
    <w:rsidRoot w:val="001F3727"/>
    <w:rsid w:val="0000559D"/>
    <w:rsid w:val="00006714"/>
    <w:rsid w:val="0001343E"/>
    <w:rsid w:val="00017C04"/>
    <w:rsid w:val="00024F36"/>
    <w:rsid w:val="00025936"/>
    <w:rsid w:val="000300BB"/>
    <w:rsid w:val="00032732"/>
    <w:rsid w:val="00036600"/>
    <w:rsid w:val="00037719"/>
    <w:rsid w:val="00045038"/>
    <w:rsid w:val="00050AD2"/>
    <w:rsid w:val="00055B84"/>
    <w:rsid w:val="00067727"/>
    <w:rsid w:val="000838EA"/>
    <w:rsid w:val="00084077"/>
    <w:rsid w:val="0009765D"/>
    <w:rsid w:val="000A5721"/>
    <w:rsid w:val="000A66B5"/>
    <w:rsid w:val="000B310C"/>
    <w:rsid w:val="000B72B5"/>
    <w:rsid w:val="000C2B46"/>
    <w:rsid w:val="000D2D5D"/>
    <w:rsid w:val="000D35F7"/>
    <w:rsid w:val="000E2209"/>
    <w:rsid w:val="000E31C6"/>
    <w:rsid w:val="000E4E5A"/>
    <w:rsid w:val="000E6290"/>
    <w:rsid w:val="000F2549"/>
    <w:rsid w:val="000F34F5"/>
    <w:rsid w:val="000F6783"/>
    <w:rsid w:val="0010105B"/>
    <w:rsid w:val="001029FA"/>
    <w:rsid w:val="00107B79"/>
    <w:rsid w:val="00107DC1"/>
    <w:rsid w:val="00111D8D"/>
    <w:rsid w:val="00120A16"/>
    <w:rsid w:val="00133608"/>
    <w:rsid w:val="00137D21"/>
    <w:rsid w:val="00146377"/>
    <w:rsid w:val="001520C4"/>
    <w:rsid w:val="00153A07"/>
    <w:rsid w:val="00154D34"/>
    <w:rsid w:val="00157D6A"/>
    <w:rsid w:val="00163424"/>
    <w:rsid w:val="00165B21"/>
    <w:rsid w:val="00167825"/>
    <w:rsid w:val="00170466"/>
    <w:rsid w:val="001704AC"/>
    <w:rsid w:val="00170686"/>
    <w:rsid w:val="001808AD"/>
    <w:rsid w:val="00181940"/>
    <w:rsid w:val="0018262C"/>
    <w:rsid w:val="001866E1"/>
    <w:rsid w:val="00187A76"/>
    <w:rsid w:val="00195A5F"/>
    <w:rsid w:val="00196A34"/>
    <w:rsid w:val="001A5AB1"/>
    <w:rsid w:val="001A6ED1"/>
    <w:rsid w:val="001B0988"/>
    <w:rsid w:val="001D182E"/>
    <w:rsid w:val="001D5136"/>
    <w:rsid w:val="001D5DC8"/>
    <w:rsid w:val="001E32E0"/>
    <w:rsid w:val="001F2B18"/>
    <w:rsid w:val="001F3727"/>
    <w:rsid w:val="001F59CE"/>
    <w:rsid w:val="001F70A7"/>
    <w:rsid w:val="00205FE7"/>
    <w:rsid w:val="002106FC"/>
    <w:rsid w:val="00212308"/>
    <w:rsid w:val="0021287F"/>
    <w:rsid w:val="002141CE"/>
    <w:rsid w:val="0022505E"/>
    <w:rsid w:val="00243566"/>
    <w:rsid w:val="002505F7"/>
    <w:rsid w:val="002544F2"/>
    <w:rsid w:val="00257361"/>
    <w:rsid w:val="0026379C"/>
    <w:rsid w:val="002716C0"/>
    <w:rsid w:val="00272E47"/>
    <w:rsid w:val="00277A1F"/>
    <w:rsid w:val="00282598"/>
    <w:rsid w:val="002828C8"/>
    <w:rsid w:val="002870C2"/>
    <w:rsid w:val="002962EA"/>
    <w:rsid w:val="002A685C"/>
    <w:rsid w:val="002B0EB9"/>
    <w:rsid w:val="002B32A2"/>
    <w:rsid w:val="002B3D45"/>
    <w:rsid w:val="002B41C0"/>
    <w:rsid w:val="002B6965"/>
    <w:rsid w:val="002C6F10"/>
    <w:rsid w:val="002D00E4"/>
    <w:rsid w:val="002D0DDB"/>
    <w:rsid w:val="002E1CC0"/>
    <w:rsid w:val="002E7C73"/>
    <w:rsid w:val="002F2870"/>
    <w:rsid w:val="002F3F27"/>
    <w:rsid w:val="0030054D"/>
    <w:rsid w:val="00300D73"/>
    <w:rsid w:val="0030543B"/>
    <w:rsid w:val="00310534"/>
    <w:rsid w:val="00312B6A"/>
    <w:rsid w:val="003155B7"/>
    <w:rsid w:val="00315DBF"/>
    <w:rsid w:val="003218C8"/>
    <w:rsid w:val="00327AEA"/>
    <w:rsid w:val="003311ED"/>
    <w:rsid w:val="00334C4C"/>
    <w:rsid w:val="00346072"/>
    <w:rsid w:val="00347247"/>
    <w:rsid w:val="0034731F"/>
    <w:rsid w:val="003476A5"/>
    <w:rsid w:val="00351C65"/>
    <w:rsid w:val="00352054"/>
    <w:rsid w:val="003545BD"/>
    <w:rsid w:val="0036065E"/>
    <w:rsid w:val="003628D0"/>
    <w:rsid w:val="00362BFA"/>
    <w:rsid w:val="00371C34"/>
    <w:rsid w:val="00374F2B"/>
    <w:rsid w:val="0037561F"/>
    <w:rsid w:val="00381FB3"/>
    <w:rsid w:val="00382D18"/>
    <w:rsid w:val="003835F2"/>
    <w:rsid w:val="003864F5"/>
    <w:rsid w:val="00387AF4"/>
    <w:rsid w:val="00390CA5"/>
    <w:rsid w:val="00393CBC"/>
    <w:rsid w:val="00394AE2"/>
    <w:rsid w:val="0039602C"/>
    <w:rsid w:val="003A74C7"/>
    <w:rsid w:val="003B1739"/>
    <w:rsid w:val="003B2CC7"/>
    <w:rsid w:val="003B7174"/>
    <w:rsid w:val="003D0C64"/>
    <w:rsid w:val="003D3348"/>
    <w:rsid w:val="003E0B10"/>
    <w:rsid w:val="003E47E1"/>
    <w:rsid w:val="003F33E0"/>
    <w:rsid w:val="003F70F2"/>
    <w:rsid w:val="003F7E8D"/>
    <w:rsid w:val="004007C8"/>
    <w:rsid w:val="0040151A"/>
    <w:rsid w:val="004116B6"/>
    <w:rsid w:val="00415AF7"/>
    <w:rsid w:val="00421EE8"/>
    <w:rsid w:val="0042214E"/>
    <w:rsid w:val="004252FF"/>
    <w:rsid w:val="004264F4"/>
    <w:rsid w:val="004349E0"/>
    <w:rsid w:val="00440E11"/>
    <w:rsid w:val="004413EE"/>
    <w:rsid w:val="00442E02"/>
    <w:rsid w:val="00452CC6"/>
    <w:rsid w:val="00462060"/>
    <w:rsid w:val="00464E8B"/>
    <w:rsid w:val="00467209"/>
    <w:rsid w:val="0047102D"/>
    <w:rsid w:val="00472D65"/>
    <w:rsid w:val="00473A8B"/>
    <w:rsid w:val="00474059"/>
    <w:rsid w:val="004754A2"/>
    <w:rsid w:val="00475D12"/>
    <w:rsid w:val="0047631B"/>
    <w:rsid w:val="00482B19"/>
    <w:rsid w:val="00485F45"/>
    <w:rsid w:val="00490634"/>
    <w:rsid w:val="00493F1E"/>
    <w:rsid w:val="004A00C3"/>
    <w:rsid w:val="004B19C2"/>
    <w:rsid w:val="004B385B"/>
    <w:rsid w:val="004B739C"/>
    <w:rsid w:val="004C158B"/>
    <w:rsid w:val="004C2C95"/>
    <w:rsid w:val="004C4423"/>
    <w:rsid w:val="004C691E"/>
    <w:rsid w:val="004C770C"/>
    <w:rsid w:val="004C7870"/>
    <w:rsid w:val="004D231D"/>
    <w:rsid w:val="004D3F90"/>
    <w:rsid w:val="004D7703"/>
    <w:rsid w:val="004E607E"/>
    <w:rsid w:val="004E7650"/>
    <w:rsid w:val="004F0992"/>
    <w:rsid w:val="004F3ECC"/>
    <w:rsid w:val="005004F3"/>
    <w:rsid w:val="00503CAE"/>
    <w:rsid w:val="00505946"/>
    <w:rsid w:val="00512326"/>
    <w:rsid w:val="00513CE7"/>
    <w:rsid w:val="0051720B"/>
    <w:rsid w:val="00520196"/>
    <w:rsid w:val="00532D51"/>
    <w:rsid w:val="00533030"/>
    <w:rsid w:val="00547202"/>
    <w:rsid w:val="0055695A"/>
    <w:rsid w:val="0056528F"/>
    <w:rsid w:val="00572759"/>
    <w:rsid w:val="00572915"/>
    <w:rsid w:val="00581537"/>
    <w:rsid w:val="0058406D"/>
    <w:rsid w:val="0058723F"/>
    <w:rsid w:val="00592D54"/>
    <w:rsid w:val="00593E94"/>
    <w:rsid w:val="00597E3F"/>
    <w:rsid w:val="005A37D1"/>
    <w:rsid w:val="005B16F7"/>
    <w:rsid w:val="005B28EE"/>
    <w:rsid w:val="005B680F"/>
    <w:rsid w:val="005C045C"/>
    <w:rsid w:val="005C5233"/>
    <w:rsid w:val="005E5240"/>
    <w:rsid w:val="005E770F"/>
    <w:rsid w:val="005F00CF"/>
    <w:rsid w:val="005F0949"/>
    <w:rsid w:val="005F1E0D"/>
    <w:rsid w:val="005F7751"/>
    <w:rsid w:val="005F78D0"/>
    <w:rsid w:val="0060013A"/>
    <w:rsid w:val="0060225F"/>
    <w:rsid w:val="00602B8E"/>
    <w:rsid w:val="0060787C"/>
    <w:rsid w:val="00610C80"/>
    <w:rsid w:val="00611187"/>
    <w:rsid w:val="00613C29"/>
    <w:rsid w:val="0062082A"/>
    <w:rsid w:val="00622305"/>
    <w:rsid w:val="00626FD6"/>
    <w:rsid w:val="006400FE"/>
    <w:rsid w:val="00647B08"/>
    <w:rsid w:val="006571D0"/>
    <w:rsid w:val="00670750"/>
    <w:rsid w:val="00672E76"/>
    <w:rsid w:val="0067427A"/>
    <w:rsid w:val="00675027"/>
    <w:rsid w:val="00675046"/>
    <w:rsid w:val="00676C83"/>
    <w:rsid w:val="00687415"/>
    <w:rsid w:val="00695586"/>
    <w:rsid w:val="00697F6D"/>
    <w:rsid w:val="006B4E79"/>
    <w:rsid w:val="006B7851"/>
    <w:rsid w:val="006C09E2"/>
    <w:rsid w:val="006D24F5"/>
    <w:rsid w:val="006E2665"/>
    <w:rsid w:val="006E28A7"/>
    <w:rsid w:val="006E445F"/>
    <w:rsid w:val="006E6B27"/>
    <w:rsid w:val="007062E1"/>
    <w:rsid w:val="00710244"/>
    <w:rsid w:val="007107FA"/>
    <w:rsid w:val="007227E5"/>
    <w:rsid w:val="00723390"/>
    <w:rsid w:val="0072715C"/>
    <w:rsid w:val="00735CD6"/>
    <w:rsid w:val="00736169"/>
    <w:rsid w:val="007473B9"/>
    <w:rsid w:val="00747788"/>
    <w:rsid w:val="00753D71"/>
    <w:rsid w:val="007621BD"/>
    <w:rsid w:val="007629A8"/>
    <w:rsid w:val="0076423A"/>
    <w:rsid w:val="00764B54"/>
    <w:rsid w:val="00773722"/>
    <w:rsid w:val="00774A5E"/>
    <w:rsid w:val="00776D88"/>
    <w:rsid w:val="00791627"/>
    <w:rsid w:val="007941F4"/>
    <w:rsid w:val="00795A00"/>
    <w:rsid w:val="00796585"/>
    <w:rsid w:val="00797F4D"/>
    <w:rsid w:val="007A04D3"/>
    <w:rsid w:val="007C008B"/>
    <w:rsid w:val="007C3EAF"/>
    <w:rsid w:val="007C5708"/>
    <w:rsid w:val="007C6C63"/>
    <w:rsid w:val="007D0957"/>
    <w:rsid w:val="007E0468"/>
    <w:rsid w:val="007E1780"/>
    <w:rsid w:val="007E3344"/>
    <w:rsid w:val="007F54C2"/>
    <w:rsid w:val="007F6259"/>
    <w:rsid w:val="00800EC5"/>
    <w:rsid w:val="00801DC0"/>
    <w:rsid w:val="00803E06"/>
    <w:rsid w:val="008124EC"/>
    <w:rsid w:val="008161A3"/>
    <w:rsid w:val="00831D97"/>
    <w:rsid w:val="008354EC"/>
    <w:rsid w:val="00840D6E"/>
    <w:rsid w:val="008512F9"/>
    <w:rsid w:val="0085273E"/>
    <w:rsid w:val="00860F44"/>
    <w:rsid w:val="00862F85"/>
    <w:rsid w:val="00864A8A"/>
    <w:rsid w:val="00864D76"/>
    <w:rsid w:val="00865DE0"/>
    <w:rsid w:val="00866756"/>
    <w:rsid w:val="00866952"/>
    <w:rsid w:val="00877AD0"/>
    <w:rsid w:val="008823E0"/>
    <w:rsid w:val="00885A5B"/>
    <w:rsid w:val="008864AD"/>
    <w:rsid w:val="00891B68"/>
    <w:rsid w:val="00895E8F"/>
    <w:rsid w:val="00896354"/>
    <w:rsid w:val="008A6174"/>
    <w:rsid w:val="008B0EFF"/>
    <w:rsid w:val="008B3BA3"/>
    <w:rsid w:val="008B6D9F"/>
    <w:rsid w:val="008B7683"/>
    <w:rsid w:val="008C0598"/>
    <w:rsid w:val="008C6691"/>
    <w:rsid w:val="008D1C72"/>
    <w:rsid w:val="008D39CF"/>
    <w:rsid w:val="008E2CE1"/>
    <w:rsid w:val="008E32F5"/>
    <w:rsid w:val="008E48BD"/>
    <w:rsid w:val="008E4DA7"/>
    <w:rsid w:val="008F468F"/>
    <w:rsid w:val="008F46B0"/>
    <w:rsid w:val="008F7E07"/>
    <w:rsid w:val="00910FDE"/>
    <w:rsid w:val="009111B6"/>
    <w:rsid w:val="009118F8"/>
    <w:rsid w:val="00912724"/>
    <w:rsid w:val="00913096"/>
    <w:rsid w:val="009130A9"/>
    <w:rsid w:val="0092073F"/>
    <w:rsid w:val="00923FEF"/>
    <w:rsid w:val="00930967"/>
    <w:rsid w:val="00933255"/>
    <w:rsid w:val="009332E9"/>
    <w:rsid w:val="009333BA"/>
    <w:rsid w:val="0094522D"/>
    <w:rsid w:val="00947A28"/>
    <w:rsid w:val="00950278"/>
    <w:rsid w:val="009532E9"/>
    <w:rsid w:val="0095714F"/>
    <w:rsid w:val="00957255"/>
    <w:rsid w:val="00960135"/>
    <w:rsid w:val="00963AF5"/>
    <w:rsid w:val="00963E67"/>
    <w:rsid w:val="00967C17"/>
    <w:rsid w:val="0098193D"/>
    <w:rsid w:val="00983528"/>
    <w:rsid w:val="00983A79"/>
    <w:rsid w:val="0098417D"/>
    <w:rsid w:val="00986632"/>
    <w:rsid w:val="00995837"/>
    <w:rsid w:val="00996266"/>
    <w:rsid w:val="009A6325"/>
    <w:rsid w:val="009C1056"/>
    <w:rsid w:val="009C1BE9"/>
    <w:rsid w:val="009C7DC3"/>
    <w:rsid w:val="009D59A9"/>
    <w:rsid w:val="009D773F"/>
    <w:rsid w:val="009E10C3"/>
    <w:rsid w:val="009E2DD2"/>
    <w:rsid w:val="009F01F3"/>
    <w:rsid w:val="009F7FD3"/>
    <w:rsid w:val="00A00A65"/>
    <w:rsid w:val="00A1684C"/>
    <w:rsid w:val="00A16D1E"/>
    <w:rsid w:val="00A258AB"/>
    <w:rsid w:val="00A2643C"/>
    <w:rsid w:val="00A269F3"/>
    <w:rsid w:val="00A27D26"/>
    <w:rsid w:val="00A371E1"/>
    <w:rsid w:val="00A3742E"/>
    <w:rsid w:val="00A411AB"/>
    <w:rsid w:val="00A41E6A"/>
    <w:rsid w:val="00A43649"/>
    <w:rsid w:val="00A46F37"/>
    <w:rsid w:val="00A5113A"/>
    <w:rsid w:val="00A555FE"/>
    <w:rsid w:val="00A640AC"/>
    <w:rsid w:val="00A65557"/>
    <w:rsid w:val="00A6799F"/>
    <w:rsid w:val="00A71CA3"/>
    <w:rsid w:val="00A73BE6"/>
    <w:rsid w:val="00A75487"/>
    <w:rsid w:val="00A75C98"/>
    <w:rsid w:val="00A80F8B"/>
    <w:rsid w:val="00A8198E"/>
    <w:rsid w:val="00A93A39"/>
    <w:rsid w:val="00A94A3D"/>
    <w:rsid w:val="00A95D55"/>
    <w:rsid w:val="00AA685A"/>
    <w:rsid w:val="00AA7059"/>
    <w:rsid w:val="00AB1A44"/>
    <w:rsid w:val="00AB4283"/>
    <w:rsid w:val="00AB74BC"/>
    <w:rsid w:val="00AC0CF9"/>
    <w:rsid w:val="00AD05D3"/>
    <w:rsid w:val="00AE4552"/>
    <w:rsid w:val="00AE4A8A"/>
    <w:rsid w:val="00AE624C"/>
    <w:rsid w:val="00AF1095"/>
    <w:rsid w:val="00AF11C9"/>
    <w:rsid w:val="00AF57F8"/>
    <w:rsid w:val="00B016E6"/>
    <w:rsid w:val="00B0479C"/>
    <w:rsid w:val="00B16273"/>
    <w:rsid w:val="00B273E7"/>
    <w:rsid w:val="00B2751C"/>
    <w:rsid w:val="00B32093"/>
    <w:rsid w:val="00B33D1D"/>
    <w:rsid w:val="00B369F0"/>
    <w:rsid w:val="00B41411"/>
    <w:rsid w:val="00B42B8A"/>
    <w:rsid w:val="00B51281"/>
    <w:rsid w:val="00B51B4B"/>
    <w:rsid w:val="00B548AA"/>
    <w:rsid w:val="00B54CDE"/>
    <w:rsid w:val="00B55AFD"/>
    <w:rsid w:val="00B57457"/>
    <w:rsid w:val="00B5791A"/>
    <w:rsid w:val="00B65AD1"/>
    <w:rsid w:val="00B73308"/>
    <w:rsid w:val="00B73677"/>
    <w:rsid w:val="00B73AEA"/>
    <w:rsid w:val="00B74E1C"/>
    <w:rsid w:val="00B83290"/>
    <w:rsid w:val="00B84385"/>
    <w:rsid w:val="00BA290D"/>
    <w:rsid w:val="00BB0A7F"/>
    <w:rsid w:val="00BC62D4"/>
    <w:rsid w:val="00BD2612"/>
    <w:rsid w:val="00BD3A16"/>
    <w:rsid w:val="00BD627B"/>
    <w:rsid w:val="00BD6DAA"/>
    <w:rsid w:val="00BF2636"/>
    <w:rsid w:val="00BF2B95"/>
    <w:rsid w:val="00C00940"/>
    <w:rsid w:val="00C05E75"/>
    <w:rsid w:val="00C114CF"/>
    <w:rsid w:val="00C11CB4"/>
    <w:rsid w:val="00C21083"/>
    <w:rsid w:val="00C22E8E"/>
    <w:rsid w:val="00C23217"/>
    <w:rsid w:val="00C246AC"/>
    <w:rsid w:val="00C2507D"/>
    <w:rsid w:val="00C2774F"/>
    <w:rsid w:val="00C33DD8"/>
    <w:rsid w:val="00C42B30"/>
    <w:rsid w:val="00C4335B"/>
    <w:rsid w:val="00C548CD"/>
    <w:rsid w:val="00C55E0E"/>
    <w:rsid w:val="00C56A23"/>
    <w:rsid w:val="00C65997"/>
    <w:rsid w:val="00C71DBE"/>
    <w:rsid w:val="00C749C8"/>
    <w:rsid w:val="00C74F50"/>
    <w:rsid w:val="00C77684"/>
    <w:rsid w:val="00C8039E"/>
    <w:rsid w:val="00C80520"/>
    <w:rsid w:val="00C81E5D"/>
    <w:rsid w:val="00C84586"/>
    <w:rsid w:val="00C90E70"/>
    <w:rsid w:val="00C959DC"/>
    <w:rsid w:val="00CB1C1E"/>
    <w:rsid w:val="00CB31C0"/>
    <w:rsid w:val="00CB50D6"/>
    <w:rsid w:val="00CB57A1"/>
    <w:rsid w:val="00CC66EE"/>
    <w:rsid w:val="00CD65FC"/>
    <w:rsid w:val="00CE0C4B"/>
    <w:rsid w:val="00CF5852"/>
    <w:rsid w:val="00CF67D0"/>
    <w:rsid w:val="00D13549"/>
    <w:rsid w:val="00D140BD"/>
    <w:rsid w:val="00D21E10"/>
    <w:rsid w:val="00D22871"/>
    <w:rsid w:val="00D341CC"/>
    <w:rsid w:val="00D51992"/>
    <w:rsid w:val="00D51C5A"/>
    <w:rsid w:val="00D51E7D"/>
    <w:rsid w:val="00D5204C"/>
    <w:rsid w:val="00D61DB1"/>
    <w:rsid w:val="00D662CE"/>
    <w:rsid w:val="00D71FB1"/>
    <w:rsid w:val="00D74688"/>
    <w:rsid w:val="00D8323B"/>
    <w:rsid w:val="00D83301"/>
    <w:rsid w:val="00D876DE"/>
    <w:rsid w:val="00D93595"/>
    <w:rsid w:val="00D94D9D"/>
    <w:rsid w:val="00DA2EA9"/>
    <w:rsid w:val="00DA3D7C"/>
    <w:rsid w:val="00DA47F1"/>
    <w:rsid w:val="00DA4ADF"/>
    <w:rsid w:val="00DA51E0"/>
    <w:rsid w:val="00DB43E0"/>
    <w:rsid w:val="00DC3EBD"/>
    <w:rsid w:val="00DD0291"/>
    <w:rsid w:val="00DD4126"/>
    <w:rsid w:val="00DD54C1"/>
    <w:rsid w:val="00DE2F36"/>
    <w:rsid w:val="00DE6A45"/>
    <w:rsid w:val="00DF03B8"/>
    <w:rsid w:val="00DF0F5D"/>
    <w:rsid w:val="00DF6534"/>
    <w:rsid w:val="00E03AC3"/>
    <w:rsid w:val="00E0606E"/>
    <w:rsid w:val="00E12008"/>
    <w:rsid w:val="00E221B1"/>
    <w:rsid w:val="00E23662"/>
    <w:rsid w:val="00E23E94"/>
    <w:rsid w:val="00E30749"/>
    <w:rsid w:val="00E43D04"/>
    <w:rsid w:val="00E45303"/>
    <w:rsid w:val="00E51C84"/>
    <w:rsid w:val="00E535AD"/>
    <w:rsid w:val="00E56D34"/>
    <w:rsid w:val="00E62615"/>
    <w:rsid w:val="00E62C6B"/>
    <w:rsid w:val="00E653DD"/>
    <w:rsid w:val="00E87B45"/>
    <w:rsid w:val="00E97605"/>
    <w:rsid w:val="00E97F96"/>
    <w:rsid w:val="00EA0AEB"/>
    <w:rsid w:val="00EA3187"/>
    <w:rsid w:val="00EA3F37"/>
    <w:rsid w:val="00EB7777"/>
    <w:rsid w:val="00EC3DC7"/>
    <w:rsid w:val="00EC575B"/>
    <w:rsid w:val="00ED1815"/>
    <w:rsid w:val="00ED1F49"/>
    <w:rsid w:val="00ED2BCB"/>
    <w:rsid w:val="00ED7624"/>
    <w:rsid w:val="00EE2B5C"/>
    <w:rsid w:val="00EE32C0"/>
    <w:rsid w:val="00EE3D5E"/>
    <w:rsid w:val="00EF30AB"/>
    <w:rsid w:val="00F13815"/>
    <w:rsid w:val="00F169E5"/>
    <w:rsid w:val="00F24E5C"/>
    <w:rsid w:val="00F267B4"/>
    <w:rsid w:val="00F31613"/>
    <w:rsid w:val="00F37F61"/>
    <w:rsid w:val="00F409FD"/>
    <w:rsid w:val="00F4156C"/>
    <w:rsid w:val="00F41ECC"/>
    <w:rsid w:val="00F445B5"/>
    <w:rsid w:val="00F44F95"/>
    <w:rsid w:val="00F46198"/>
    <w:rsid w:val="00F54B84"/>
    <w:rsid w:val="00F565D9"/>
    <w:rsid w:val="00F63DEB"/>
    <w:rsid w:val="00F64B58"/>
    <w:rsid w:val="00F66233"/>
    <w:rsid w:val="00F74808"/>
    <w:rsid w:val="00F77BC3"/>
    <w:rsid w:val="00F820A6"/>
    <w:rsid w:val="00F852A2"/>
    <w:rsid w:val="00F90514"/>
    <w:rsid w:val="00F937C9"/>
    <w:rsid w:val="00F957E8"/>
    <w:rsid w:val="00FB539C"/>
    <w:rsid w:val="00FC220E"/>
    <w:rsid w:val="00FC5016"/>
    <w:rsid w:val="00FC587A"/>
    <w:rsid w:val="00FC6561"/>
    <w:rsid w:val="00FC7BA2"/>
    <w:rsid w:val="00FD4737"/>
    <w:rsid w:val="00FD6279"/>
    <w:rsid w:val="00FE12D9"/>
    <w:rsid w:val="00FE2486"/>
    <w:rsid w:val="00FE2E9B"/>
    <w:rsid w:val="00FE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6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573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573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36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25736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3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736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573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257361"/>
    <w:pPr>
      <w:spacing w:before="100" w:beforeAutospacing="1" w:after="100" w:afterAutospacing="1"/>
    </w:pPr>
  </w:style>
  <w:style w:type="paragraph" w:customStyle="1" w:styleId="flaggedrevsbasic">
    <w:name w:val="flaggedrevs_basic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0F8FF"/>
      <w:spacing w:before="120" w:line="360" w:lineRule="atLeast"/>
      <w:ind w:right="240"/>
      <w:jc w:val="center"/>
    </w:pPr>
  </w:style>
  <w:style w:type="paragraph" w:customStyle="1" w:styleId="flaggedrevsquality">
    <w:name w:val="flaggedrevs_quality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0FFF0"/>
      <w:spacing w:before="120" w:line="360" w:lineRule="atLeast"/>
      <w:ind w:right="240"/>
      <w:jc w:val="center"/>
    </w:pPr>
  </w:style>
  <w:style w:type="paragraph" w:customStyle="1" w:styleId="flaggedrevspristine">
    <w:name w:val="flaggedrevs_pristine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before="120" w:line="360" w:lineRule="atLeast"/>
      <w:ind w:right="240"/>
      <w:jc w:val="center"/>
    </w:pPr>
  </w:style>
  <w:style w:type="paragraph" w:customStyle="1" w:styleId="flaggedrevsnotice">
    <w:name w:val="flaggedrevs_notice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</w:style>
  <w:style w:type="paragraph" w:customStyle="1" w:styleId="flaggedrevseditnotice">
    <w:name w:val="flaggedrevs_editnotice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sz w:val="20"/>
      <w:szCs w:val="20"/>
    </w:rPr>
  </w:style>
  <w:style w:type="paragraph" w:customStyle="1" w:styleId="flaggedrevsdiffnotice">
    <w:name w:val="flaggedrevs_diffnotice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sz w:val="20"/>
      <w:szCs w:val="20"/>
    </w:rPr>
  </w:style>
  <w:style w:type="paragraph" w:customStyle="1" w:styleId="flaggedrevswarning">
    <w:name w:val="flaggedrevs_warning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line="360" w:lineRule="atLeast"/>
      <w:ind w:right="240"/>
      <w:jc w:val="center"/>
    </w:pPr>
    <w:rPr>
      <w:sz w:val="20"/>
      <w:szCs w:val="20"/>
    </w:rPr>
  </w:style>
  <w:style w:type="paragraph" w:customStyle="1" w:styleId="flaggedrevspreview">
    <w:name w:val="flaggedrevs_preview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color w:val="8B0000"/>
    </w:rPr>
  </w:style>
  <w:style w:type="paragraph" w:customStyle="1" w:styleId="flaggedrevsnotes">
    <w:name w:val="flaggedrevs_notes"/>
    <w:basedOn w:val="a"/>
    <w:rsid w:val="0025736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/>
      <w:ind w:left="750" w:right="750"/>
      <w:jc w:val="center"/>
    </w:pPr>
    <w:rPr>
      <w:sz w:val="20"/>
      <w:szCs w:val="20"/>
    </w:rPr>
  </w:style>
  <w:style w:type="paragraph" w:customStyle="1" w:styleId="fr-text-value">
    <w:name w:val="fr-text-value"/>
    <w:basedOn w:val="a"/>
    <w:rsid w:val="00257361"/>
    <w:pPr>
      <w:spacing w:before="100" w:beforeAutospacing="1" w:after="100" w:afterAutospacing="1"/>
    </w:pPr>
  </w:style>
  <w:style w:type="paragraph" w:customStyle="1" w:styleId="fr-checkbox">
    <w:name w:val="fr-checkbox"/>
    <w:basedOn w:val="a"/>
    <w:rsid w:val="00257361"/>
    <w:pPr>
      <w:spacing w:before="100" w:beforeAutospacing="1" w:after="100" w:afterAutospacing="1"/>
    </w:pPr>
  </w:style>
  <w:style w:type="paragraph" w:customStyle="1" w:styleId="fr-marker-20">
    <w:name w:val="fr-marker-20"/>
    <w:basedOn w:val="a"/>
    <w:rsid w:val="00257361"/>
    <w:pPr>
      <w:spacing w:before="100" w:beforeAutospacing="1" w:after="100" w:afterAutospacing="1"/>
    </w:pPr>
  </w:style>
  <w:style w:type="paragraph" w:customStyle="1" w:styleId="fr-marker-40">
    <w:name w:val="fr-marker-40"/>
    <w:basedOn w:val="a"/>
    <w:rsid w:val="00257361"/>
    <w:pPr>
      <w:spacing w:before="100" w:beforeAutospacing="1" w:after="100" w:afterAutospacing="1"/>
    </w:pPr>
  </w:style>
  <w:style w:type="paragraph" w:customStyle="1" w:styleId="fr-marker-60">
    <w:name w:val="fr-marker-60"/>
    <w:basedOn w:val="a"/>
    <w:rsid w:val="00257361"/>
    <w:pPr>
      <w:spacing w:before="100" w:beforeAutospacing="1" w:after="100" w:afterAutospacing="1"/>
    </w:pPr>
  </w:style>
  <w:style w:type="paragraph" w:customStyle="1" w:styleId="fr-marker-80">
    <w:name w:val="fr-marker-80"/>
    <w:basedOn w:val="a"/>
    <w:rsid w:val="00257361"/>
    <w:pPr>
      <w:spacing w:before="100" w:beforeAutospacing="1" w:after="100" w:afterAutospacing="1"/>
    </w:pPr>
  </w:style>
  <w:style w:type="paragraph" w:customStyle="1" w:styleId="fr-marker-100">
    <w:name w:val="fr-marker-100"/>
    <w:basedOn w:val="a"/>
    <w:rsid w:val="00257361"/>
    <w:pPr>
      <w:spacing w:before="100" w:beforeAutospacing="1" w:after="100" w:afterAutospacing="1"/>
    </w:pPr>
  </w:style>
  <w:style w:type="paragraph" w:customStyle="1" w:styleId="flaggedrevsshort">
    <w:name w:val="flaggedrevs_short"/>
    <w:basedOn w:val="a"/>
    <w:rsid w:val="00257361"/>
    <w:pPr>
      <w:shd w:val="clear" w:color="auto" w:fill="F9F9F9"/>
      <w:spacing w:line="240" w:lineRule="atLeast"/>
      <w:ind w:left="240"/>
    </w:pPr>
    <w:rPr>
      <w:sz w:val="23"/>
      <w:szCs w:val="23"/>
    </w:rPr>
  </w:style>
  <w:style w:type="paragraph" w:customStyle="1" w:styleId="fr-text">
    <w:name w:val="fr-text"/>
    <w:basedOn w:val="a"/>
    <w:rsid w:val="00257361"/>
    <w:pPr>
      <w:spacing w:line="240" w:lineRule="atLeast"/>
      <w:ind w:right="105"/>
    </w:pPr>
    <w:rPr>
      <w:b/>
      <w:bCs/>
    </w:rPr>
  </w:style>
  <w:style w:type="paragraph" w:customStyle="1" w:styleId="fr-value20">
    <w:name w:val="fr-value20"/>
    <w:basedOn w:val="a"/>
    <w:rsid w:val="00257361"/>
    <w:pPr>
      <w:spacing w:before="100" w:beforeAutospacing="1" w:after="100" w:afterAutospacing="1" w:line="240" w:lineRule="atLeast"/>
      <w:jc w:val="center"/>
    </w:pPr>
  </w:style>
  <w:style w:type="paragraph" w:customStyle="1" w:styleId="fr-value40">
    <w:name w:val="fr-value40"/>
    <w:basedOn w:val="a"/>
    <w:rsid w:val="00257361"/>
    <w:pPr>
      <w:spacing w:before="100" w:beforeAutospacing="1" w:after="100" w:afterAutospacing="1" w:line="240" w:lineRule="atLeast"/>
      <w:jc w:val="center"/>
    </w:pPr>
  </w:style>
  <w:style w:type="paragraph" w:customStyle="1" w:styleId="fr-value60">
    <w:name w:val="fr-value60"/>
    <w:basedOn w:val="a"/>
    <w:rsid w:val="00257361"/>
    <w:pPr>
      <w:spacing w:before="100" w:beforeAutospacing="1" w:after="100" w:afterAutospacing="1" w:line="240" w:lineRule="atLeast"/>
      <w:jc w:val="center"/>
    </w:pPr>
  </w:style>
  <w:style w:type="paragraph" w:customStyle="1" w:styleId="fr-value80">
    <w:name w:val="fr-value80"/>
    <w:basedOn w:val="a"/>
    <w:rsid w:val="00257361"/>
    <w:pPr>
      <w:spacing w:before="100" w:beforeAutospacing="1" w:after="100" w:afterAutospacing="1" w:line="240" w:lineRule="atLeast"/>
      <w:jc w:val="center"/>
    </w:pPr>
  </w:style>
  <w:style w:type="paragraph" w:customStyle="1" w:styleId="fr-value100">
    <w:name w:val="fr-value100"/>
    <w:basedOn w:val="a"/>
    <w:rsid w:val="00257361"/>
    <w:pPr>
      <w:spacing w:before="100" w:beforeAutospacing="1" w:after="100" w:afterAutospacing="1" w:line="240" w:lineRule="atLeast"/>
      <w:jc w:val="center"/>
    </w:pPr>
  </w:style>
  <w:style w:type="paragraph" w:customStyle="1" w:styleId="flaggedrevs-box0">
    <w:name w:val="flaggedrevs-box0"/>
    <w:basedOn w:val="a"/>
    <w:rsid w:val="002573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1">
    <w:name w:val="flaggedrevs-box1"/>
    <w:basedOn w:val="a"/>
    <w:rsid w:val="002573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8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2">
    <w:name w:val="flaggedrevs-box2"/>
    <w:basedOn w:val="a"/>
    <w:rsid w:val="002573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F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3">
    <w:name w:val="flaggedrevs-box3"/>
    <w:basedOn w:val="a"/>
    <w:rsid w:val="002573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color-0">
    <w:name w:val="flaggedrevs-color-0"/>
    <w:basedOn w:val="a"/>
    <w:rsid w:val="00257361"/>
    <w:pPr>
      <w:shd w:val="clear" w:color="auto" w:fill="F9F9F9"/>
      <w:spacing w:before="100" w:beforeAutospacing="1" w:after="100" w:afterAutospacing="1"/>
    </w:pPr>
  </w:style>
  <w:style w:type="paragraph" w:customStyle="1" w:styleId="flaggedrevs-color-1">
    <w:name w:val="flaggedrevs-color-1"/>
    <w:basedOn w:val="a"/>
    <w:rsid w:val="00257361"/>
    <w:pPr>
      <w:spacing w:before="100" w:beforeAutospacing="1" w:after="100" w:afterAutospacing="1"/>
    </w:pPr>
  </w:style>
  <w:style w:type="paragraph" w:customStyle="1" w:styleId="flaggedrevs-color-2">
    <w:name w:val="flaggedrevs-color-2"/>
    <w:basedOn w:val="a"/>
    <w:rsid w:val="00257361"/>
    <w:pPr>
      <w:shd w:val="clear" w:color="auto" w:fill="F0FFF0"/>
      <w:spacing w:before="100" w:beforeAutospacing="1" w:after="100" w:afterAutospacing="1"/>
    </w:pPr>
  </w:style>
  <w:style w:type="paragraph" w:customStyle="1" w:styleId="flaggedrevs-color-3">
    <w:name w:val="flaggedrevs-color-3"/>
    <w:basedOn w:val="a"/>
    <w:rsid w:val="00257361"/>
    <w:pPr>
      <w:shd w:val="clear" w:color="auto" w:fill="FFFFF0"/>
      <w:spacing w:before="100" w:beforeAutospacing="1" w:after="100" w:afterAutospacing="1"/>
    </w:pPr>
  </w:style>
  <w:style w:type="paragraph" w:customStyle="1" w:styleId="flaggedrevs-unreviewed">
    <w:name w:val="flaggedrevs-unreviewed"/>
    <w:basedOn w:val="a"/>
    <w:rsid w:val="00257361"/>
    <w:pPr>
      <w:spacing w:before="100" w:beforeAutospacing="1" w:after="100" w:afterAutospacing="1"/>
    </w:pPr>
  </w:style>
  <w:style w:type="paragraph" w:customStyle="1" w:styleId="flaggedrevs-unreviewed2">
    <w:name w:val="flaggedrevs-unreviewed2"/>
    <w:basedOn w:val="a"/>
    <w:rsid w:val="00257361"/>
    <w:pPr>
      <w:spacing w:before="100" w:beforeAutospacing="1" w:after="100" w:afterAutospacing="1"/>
    </w:pPr>
  </w:style>
  <w:style w:type="paragraph" w:customStyle="1" w:styleId="flaggedrevstoggle">
    <w:name w:val="flaggedrevs_toggle"/>
    <w:basedOn w:val="a"/>
    <w:rsid w:val="00257361"/>
    <w:pPr>
      <w:spacing w:before="100" w:beforeAutospacing="1" w:after="100" w:afterAutospacing="1"/>
    </w:pPr>
    <w:rPr>
      <w:color w:val="0000FF"/>
    </w:rPr>
  </w:style>
  <w:style w:type="paragraph" w:customStyle="1" w:styleId="fr-icon-current">
    <w:name w:val="fr-icon-current"/>
    <w:basedOn w:val="a"/>
    <w:rsid w:val="00257361"/>
    <w:pPr>
      <w:ind w:right="48"/>
    </w:pPr>
  </w:style>
  <w:style w:type="paragraph" w:customStyle="1" w:styleId="fr-icon-stable">
    <w:name w:val="fr-icon-stable"/>
    <w:basedOn w:val="a"/>
    <w:rsid w:val="00257361"/>
    <w:pPr>
      <w:ind w:right="48"/>
    </w:pPr>
  </w:style>
  <w:style w:type="paragraph" w:customStyle="1" w:styleId="fr-icon-quality">
    <w:name w:val="fr-icon-quality"/>
    <w:basedOn w:val="a"/>
    <w:rsid w:val="00257361"/>
    <w:pPr>
      <w:ind w:right="48"/>
    </w:pPr>
  </w:style>
  <w:style w:type="paragraph" w:customStyle="1" w:styleId="fr-icon-locked">
    <w:name w:val="fr-icon-locked"/>
    <w:basedOn w:val="a"/>
    <w:rsid w:val="00257361"/>
    <w:pPr>
      <w:ind w:right="48"/>
    </w:pPr>
  </w:style>
  <w:style w:type="paragraph" w:customStyle="1" w:styleId="fr-icon-unlocked">
    <w:name w:val="fr-icon-unlocked"/>
    <w:basedOn w:val="a"/>
    <w:rsid w:val="00257361"/>
    <w:pPr>
      <w:ind w:right="48"/>
    </w:pPr>
  </w:style>
  <w:style w:type="paragraph" w:customStyle="1" w:styleId="fr-diff-ratings">
    <w:name w:val="fr-diff-ratings"/>
    <w:basedOn w:val="a"/>
    <w:rsid w:val="00257361"/>
    <w:pPr>
      <w:spacing w:before="100" w:beforeAutospacing="1" w:after="100" w:afterAutospacing="1" w:line="240" w:lineRule="atLeast"/>
    </w:pPr>
    <w:rPr>
      <w:vanish/>
      <w:sz w:val="22"/>
      <w:szCs w:val="22"/>
    </w:rPr>
  </w:style>
  <w:style w:type="paragraph" w:customStyle="1" w:styleId="fr-diff-to-stable">
    <w:name w:val="fr-diff-to-stable"/>
    <w:basedOn w:val="a"/>
    <w:rsid w:val="00257361"/>
    <w:pPr>
      <w:spacing w:before="100" w:beforeAutospacing="1" w:after="100" w:afterAutospacing="1" w:line="240" w:lineRule="atLeast"/>
    </w:pPr>
  </w:style>
  <w:style w:type="paragraph" w:customStyle="1" w:styleId="fr-hist-stable-user">
    <w:name w:val="fr-hist-stable-user"/>
    <w:basedOn w:val="a"/>
    <w:rsid w:val="00257361"/>
    <w:pPr>
      <w:spacing w:before="100" w:beforeAutospacing="1" w:after="100" w:afterAutospacing="1"/>
    </w:pPr>
    <w:rPr>
      <w:b/>
      <w:bCs/>
    </w:rPr>
  </w:style>
  <w:style w:type="paragraph" w:customStyle="1" w:styleId="fr-hist-quality-user">
    <w:name w:val="fr-hist-quality-user"/>
    <w:basedOn w:val="a"/>
    <w:rsid w:val="00257361"/>
    <w:pPr>
      <w:spacing w:before="100" w:beforeAutospacing="1" w:after="100" w:afterAutospacing="1"/>
    </w:pPr>
    <w:rPr>
      <w:b/>
      <w:bCs/>
    </w:rPr>
  </w:style>
  <w:style w:type="paragraph" w:customStyle="1" w:styleId="fr-hist-autoreviewed">
    <w:name w:val="fr-hist-autoreviewed"/>
    <w:basedOn w:val="a"/>
    <w:rsid w:val="00257361"/>
    <w:pPr>
      <w:spacing w:before="100" w:beforeAutospacing="1" w:after="100" w:afterAutospacing="1"/>
    </w:pPr>
    <w:rPr>
      <w:b/>
      <w:bCs/>
    </w:rPr>
  </w:style>
  <w:style w:type="paragraph" w:customStyle="1" w:styleId="fr-backlognotice">
    <w:name w:val="fr-backlognotice"/>
    <w:basedOn w:val="a"/>
    <w:rsid w:val="00257361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5ECEC"/>
      <w:spacing w:before="75" w:after="75"/>
      <w:ind w:left="75" w:right="75"/>
    </w:pPr>
  </w:style>
  <w:style w:type="paragraph" w:customStyle="1" w:styleId="fr-watchlist-old-notice">
    <w:name w:val="fr-watchlist-old-notice"/>
    <w:basedOn w:val="a"/>
    <w:rsid w:val="00257361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EECD7"/>
      <w:spacing w:before="75" w:after="75"/>
      <w:ind w:left="75" w:right="75"/>
    </w:pPr>
  </w:style>
  <w:style w:type="paragraph" w:customStyle="1" w:styleId="fr-pending-long">
    <w:name w:val="fr-pending-long"/>
    <w:basedOn w:val="a"/>
    <w:rsid w:val="00257361"/>
    <w:pPr>
      <w:shd w:val="clear" w:color="auto" w:fill="F5ECEC"/>
      <w:spacing w:before="100" w:beforeAutospacing="1" w:after="100" w:afterAutospacing="1"/>
    </w:pPr>
  </w:style>
  <w:style w:type="paragraph" w:customStyle="1" w:styleId="fr-pending-long2">
    <w:name w:val="fr-pending-long2"/>
    <w:basedOn w:val="a"/>
    <w:rsid w:val="00257361"/>
    <w:pPr>
      <w:shd w:val="clear" w:color="auto" w:fill="F5DDDD"/>
      <w:spacing w:before="100" w:beforeAutospacing="1" w:after="100" w:afterAutospacing="1"/>
    </w:pPr>
  </w:style>
  <w:style w:type="paragraph" w:customStyle="1" w:styleId="fr-pending-long3">
    <w:name w:val="fr-pending-long3"/>
    <w:basedOn w:val="a"/>
    <w:rsid w:val="00257361"/>
    <w:pPr>
      <w:shd w:val="clear" w:color="auto" w:fill="E2CACA"/>
      <w:spacing w:before="100" w:beforeAutospacing="1" w:after="100" w:afterAutospacing="1"/>
    </w:pPr>
  </w:style>
  <w:style w:type="paragraph" w:customStyle="1" w:styleId="fr-unreviewed-unwatched">
    <w:name w:val="fr-unreviewed-unwatched"/>
    <w:basedOn w:val="a"/>
    <w:rsid w:val="00257361"/>
    <w:pPr>
      <w:shd w:val="clear" w:color="auto" w:fill="FAEBD7"/>
      <w:spacing w:before="100" w:beforeAutospacing="1" w:after="100" w:afterAutospacing="1"/>
    </w:pPr>
  </w:style>
  <w:style w:type="paragraph" w:customStyle="1" w:styleId="fr-under-review">
    <w:name w:val="fr-under-review"/>
    <w:basedOn w:val="a"/>
    <w:rsid w:val="00257361"/>
    <w:pPr>
      <w:shd w:val="clear" w:color="auto" w:fill="FFFF00"/>
      <w:spacing w:before="100" w:beforeAutospacing="1" w:after="100" w:afterAutospacing="1"/>
    </w:pPr>
  </w:style>
  <w:style w:type="paragraph" w:customStyle="1" w:styleId="flaggedrevsreviewform">
    <w:name w:val="flaggedrevs_reviewform"/>
    <w:basedOn w:val="a"/>
    <w:rsid w:val="00257361"/>
    <w:pPr>
      <w:shd w:val="clear" w:color="auto" w:fill="F9F9F9"/>
      <w:spacing w:before="100" w:beforeAutospacing="1" w:after="100" w:afterAutospacing="1"/>
    </w:pPr>
    <w:rPr>
      <w:sz w:val="22"/>
      <w:szCs w:val="22"/>
    </w:rPr>
  </w:style>
  <w:style w:type="paragraph" w:customStyle="1" w:styleId="fr-rating-controls">
    <w:name w:val="fr-rating-controls"/>
    <w:basedOn w:val="a"/>
    <w:rsid w:val="00257361"/>
    <w:pPr>
      <w:spacing w:before="100" w:beforeAutospacing="1" w:after="100" w:afterAutospacing="1" w:line="240" w:lineRule="atLeast"/>
      <w:textAlignment w:val="center"/>
    </w:pPr>
  </w:style>
  <w:style w:type="paragraph" w:customStyle="1" w:styleId="fr-rating-controls-disabled">
    <w:name w:val="fr-rating-controls-disabled"/>
    <w:basedOn w:val="a"/>
    <w:rsid w:val="00257361"/>
    <w:pPr>
      <w:spacing w:before="100" w:beforeAutospacing="1" w:after="100" w:afterAutospacing="1" w:line="240" w:lineRule="atLeast"/>
      <w:textAlignment w:val="center"/>
    </w:pPr>
  </w:style>
  <w:style w:type="paragraph" w:customStyle="1" w:styleId="fr-rating-options">
    <w:name w:val="fr-rating-options"/>
    <w:basedOn w:val="a"/>
    <w:rsid w:val="00257361"/>
    <w:pPr>
      <w:spacing w:before="100" w:beforeAutospacing="1" w:after="100" w:afterAutospacing="1"/>
      <w:ind w:right="360"/>
    </w:pPr>
  </w:style>
  <w:style w:type="paragraph" w:customStyle="1" w:styleId="fr-rating-option-0">
    <w:name w:val="fr-rating-option-0"/>
    <w:basedOn w:val="a"/>
    <w:rsid w:val="00257361"/>
    <w:pPr>
      <w:shd w:val="clear" w:color="auto" w:fill="F5ECEC"/>
      <w:spacing w:before="100" w:beforeAutospacing="1" w:after="100" w:afterAutospacing="1"/>
    </w:pPr>
  </w:style>
  <w:style w:type="paragraph" w:customStyle="1" w:styleId="fr-rating-option-1">
    <w:name w:val="fr-rating-option-1"/>
    <w:basedOn w:val="a"/>
    <w:rsid w:val="00257361"/>
    <w:pPr>
      <w:shd w:val="clear" w:color="auto" w:fill="F0F8FF"/>
      <w:spacing w:before="100" w:beforeAutospacing="1" w:after="100" w:afterAutospacing="1"/>
    </w:pPr>
  </w:style>
  <w:style w:type="paragraph" w:customStyle="1" w:styleId="fr-rating-option-2">
    <w:name w:val="fr-rating-option-2"/>
    <w:basedOn w:val="a"/>
    <w:rsid w:val="00257361"/>
    <w:pPr>
      <w:shd w:val="clear" w:color="auto" w:fill="F0FFF0"/>
      <w:spacing w:before="100" w:beforeAutospacing="1" w:after="100" w:afterAutospacing="1"/>
    </w:pPr>
  </w:style>
  <w:style w:type="paragraph" w:customStyle="1" w:styleId="fr-rating-option-3">
    <w:name w:val="fr-rating-option-3"/>
    <w:basedOn w:val="a"/>
    <w:rsid w:val="00257361"/>
    <w:pPr>
      <w:shd w:val="clear" w:color="auto" w:fill="FEF0DB"/>
      <w:spacing w:before="100" w:beforeAutospacing="1" w:after="100" w:afterAutospacing="1"/>
    </w:pPr>
  </w:style>
  <w:style w:type="paragraph" w:customStyle="1" w:styleId="fr-rating-option-4">
    <w:name w:val="fr-rating-option-4"/>
    <w:basedOn w:val="a"/>
    <w:rsid w:val="00257361"/>
    <w:pPr>
      <w:shd w:val="clear" w:color="auto" w:fill="FFFFF0"/>
      <w:spacing w:before="100" w:beforeAutospacing="1" w:after="100" w:afterAutospacing="1"/>
    </w:pPr>
  </w:style>
  <w:style w:type="paragraph" w:customStyle="1" w:styleId="fr-diff-patrollink">
    <w:name w:val="fr-diff-patrollink"/>
    <w:basedOn w:val="a"/>
    <w:rsid w:val="00257361"/>
    <w:pPr>
      <w:spacing w:before="100" w:beforeAutospacing="1" w:after="100" w:afterAutospacing="1"/>
      <w:jc w:val="center"/>
    </w:pPr>
  </w:style>
  <w:style w:type="paragraph" w:customStyle="1" w:styleId="fr-notes-box">
    <w:name w:val="fr-notes-box"/>
    <w:basedOn w:val="a"/>
    <w:rsid w:val="00257361"/>
    <w:pPr>
      <w:ind w:left="120" w:right="240"/>
    </w:pPr>
  </w:style>
  <w:style w:type="paragraph" w:customStyle="1" w:styleId="fr-comment-box">
    <w:name w:val="fr-comment-box"/>
    <w:basedOn w:val="a"/>
    <w:rsid w:val="00257361"/>
    <w:pPr>
      <w:spacing w:before="60" w:after="100" w:afterAutospacing="1"/>
    </w:pPr>
  </w:style>
  <w:style w:type="paragraph" w:customStyle="1" w:styleId="fr-rating-dave">
    <w:name w:val="fr-rating-dave"/>
    <w:basedOn w:val="a"/>
    <w:rsid w:val="00257361"/>
    <w:pPr>
      <w:shd w:val="clear" w:color="auto" w:fill="E0ECF8"/>
      <w:spacing w:before="100" w:beforeAutospacing="1" w:after="100" w:afterAutospacing="1"/>
    </w:pPr>
  </w:style>
  <w:style w:type="paragraph" w:customStyle="1" w:styleId="fr-rating-rave">
    <w:name w:val="fr-rating-rave"/>
    <w:basedOn w:val="a"/>
    <w:rsid w:val="00257361"/>
    <w:pPr>
      <w:shd w:val="clear" w:color="auto" w:fill="E0F8EC"/>
      <w:spacing w:before="100" w:beforeAutospacing="1" w:after="100" w:afterAutospacing="1"/>
    </w:pPr>
  </w:style>
  <w:style w:type="paragraph" w:customStyle="1" w:styleId="fr-hiddenform">
    <w:name w:val="fr-hiddenform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allpagesredirect">
    <w:name w:val="allpagesredirect"/>
    <w:basedOn w:val="a"/>
    <w:rsid w:val="00257361"/>
    <w:pPr>
      <w:spacing w:before="100" w:beforeAutospacing="1" w:after="100" w:afterAutospacing="1"/>
    </w:pPr>
    <w:rPr>
      <w:i/>
      <w:iCs/>
    </w:rPr>
  </w:style>
  <w:style w:type="paragraph" w:customStyle="1" w:styleId="warningbox">
    <w:name w:val="warningbox"/>
    <w:basedOn w:val="a"/>
    <w:rsid w:val="00257361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informationbox">
    <w:name w:val="informationbox"/>
    <w:basedOn w:val="a"/>
    <w:rsid w:val="00257361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transparent">
    <w:name w:val="transparent"/>
    <w:basedOn w:val="a"/>
    <w:rsid w:val="00257361"/>
    <w:pPr>
      <w:spacing w:before="100" w:beforeAutospacing="1" w:after="100" w:afterAutospacing="1"/>
    </w:pPr>
  </w:style>
  <w:style w:type="paragraph" w:customStyle="1" w:styleId="infobox">
    <w:name w:val="infobox"/>
    <w:basedOn w:val="a"/>
    <w:rsid w:val="00257361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/>
      <w:ind w:left="240"/>
      <w:textAlignment w:val="center"/>
    </w:pPr>
    <w:rPr>
      <w:sz w:val="22"/>
      <w:szCs w:val="22"/>
    </w:rPr>
  </w:style>
  <w:style w:type="paragraph" w:customStyle="1" w:styleId="notice">
    <w:name w:val="notice"/>
    <w:basedOn w:val="a"/>
    <w:rsid w:val="00257361"/>
    <w:pPr>
      <w:spacing w:before="240" w:after="240"/>
      <w:ind w:left="120" w:right="120"/>
      <w:jc w:val="both"/>
    </w:pPr>
  </w:style>
  <w:style w:type="paragraph" w:customStyle="1" w:styleId="messagebox">
    <w:name w:val="messagebox"/>
    <w:basedOn w:val="a"/>
    <w:rsid w:val="00257361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/>
      <w:textAlignment w:val="center"/>
    </w:pPr>
    <w:rPr>
      <w:sz w:val="22"/>
      <w:szCs w:val="22"/>
    </w:rPr>
  </w:style>
  <w:style w:type="paragraph" w:customStyle="1" w:styleId="references-small">
    <w:name w:val="references-small"/>
    <w:basedOn w:val="a"/>
    <w:rsid w:val="00257361"/>
    <w:pPr>
      <w:spacing w:before="100" w:beforeAutospacing="1" w:after="100" w:afterAutospacing="1"/>
    </w:pPr>
    <w:rPr>
      <w:sz w:val="22"/>
      <w:szCs w:val="22"/>
    </w:rPr>
  </w:style>
  <w:style w:type="paragraph" w:customStyle="1" w:styleId="references-scroll">
    <w:name w:val="references-scroll"/>
    <w:basedOn w:val="a"/>
    <w:rsid w:val="00257361"/>
    <w:pPr>
      <w:spacing w:before="100" w:beforeAutospacing="1" w:after="100" w:afterAutospacing="1"/>
    </w:pPr>
  </w:style>
  <w:style w:type="paragraph" w:customStyle="1" w:styleId="hiddenstructure">
    <w:name w:val="hiddenstructure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dablink">
    <w:name w:val="dablink"/>
    <w:basedOn w:val="a"/>
    <w:rsid w:val="00257361"/>
    <w:pPr>
      <w:spacing w:before="100" w:beforeAutospacing="1" w:after="100" w:afterAutospacing="1"/>
    </w:pPr>
    <w:rPr>
      <w:i/>
      <w:iCs/>
    </w:rPr>
  </w:style>
  <w:style w:type="paragraph" w:customStyle="1" w:styleId="rellink">
    <w:name w:val="rellink"/>
    <w:basedOn w:val="a"/>
    <w:rsid w:val="00257361"/>
    <w:pPr>
      <w:spacing w:before="100" w:beforeAutospacing="1" w:after="100" w:afterAutospacing="1"/>
    </w:pPr>
    <w:rPr>
      <w:i/>
      <w:iCs/>
    </w:rPr>
  </w:style>
  <w:style w:type="paragraph" w:customStyle="1" w:styleId="ipa">
    <w:name w:val="ipa"/>
    <w:basedOn w:val="a"/>
    <w:rsid w:val="00257361"/>
    <w:pPr>
      <w:spacing w:before="100" w:beforeAutospacing="1" w:after="100" w:afterAutospacing="1"/>
    </w:pPr>
    <w:rPr>
      <w:rFonts w:ascii="inherit" w:hAnsi="inherit"/>
    </w:rPr>
  </w:style>
  <w:style w:type="paragraph" w:customStyle="1" w:styleId="unicode">
    <w:name w:val="unicode"/>
    <w:basedOn w:val="a"/>
    <w:rsid w:val="00257361"/>
    <w:pPr>
      <w:spacing w:before="100" w:beforeAutospacing="1" w:after="100" w:afterAutospacing="1"/>
    </w:pPr>
    <w:rPr>
      <w:rFonts w:ascii="inherit" w:hAnsi="inherit"/>
    </w:rPr>
  </w:style>
  <w:style w:type="paragraph" w:customStyle="1" w:styleId="polytonic">
    <w:name w:val="polytonic"/>
    <w:basedOn w:val="a"/>
    <w:rsid w:val="00257361"/>
    <w:pPr>
      <w:spacing w:before="100" w:beforeAutospacing="1" w:after="100" w:afterAutospacing="1"/>
    </w:pPr>
    <w:rPr>
      <w:rFonts w:ascii="inherit" w:hAnsi="inherit"/>
    </w:rPr>
  </w:style>
  <w:style w:type="paragraph" w:customStyle="1" w:styleId="coordinates">
    <w:name w:val="coordinates"/>
    <w:basedOn w:val="a"/>
    <w:rsid w:val="00257361"/>
  </w:style>
  <w:style w:type="paragraph" w:customStyle="1" w:styleId="geo-google">
    <w:name w:val="geo-google"/>
    <w:basedOn w:val="a"/>
    <w:rsid w:val="00257361"/>
    <w:pPr>
      <w:spacing w:before="100" w:beforeAutospacing="1" w:after="100" w:afterAutospacing="1" w:line="240" w:lineRule="atLeast"/>
    </w:pPr>
    <w:rPr>
      <w:b/>
      <w:bCs/>
    </w:rPr>
  </w:style>
  <w:style w:type="paragraph" w:customStyle="1" w:styleId="geo-multi-punct">
    <w:name w:val="geo-multi-punct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geo">
    <w:name w:val="geo"/>
    <w:basedOn w:val="a"/>
    <w:rsid w:val="00257361"/>
    <w:pPr>
      <w:spacing w:before="100" w:beforeAutospacing="1" w:after="100" w:afterAutospacing="1"/>
    </w:pPr>
  </w:style>
  <w:style w:type="paragraph" w:customStyle="1" w:styleId="statistics-group-import">
    <w:name w:val="statistics-group-import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statistics-group-transwiki">
    <w:name w:val="statistics-group-transwiki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statistics-group-developer">
    <w:name w:val="statistics-group-developer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statistics-group-boardvote">
    <w:name w:val="statistics-group-boardvote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statistics-group-reviewer">
    <w:name w:val="statistics-group-reviewer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statistics-group-steward">
    <w:name w:val="statistics-group-steward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toclevel-2">
    <w:name w:val="toclevel-2"/>
    <w:basedOn w:val="a"/>
    <w:rsid w:val="00257361"/>
    <w:pPr>
      <w:spacing w:before="100" w:beforeAutospacing="1" w:after="100" w:afterAutospacing="1"/>
    </w:pPr>
  </w:style>
  <w:style w:type="paragraph" w:customStyle="1" w:styleId="toclevel-3">
    <w:name w:val="toclevel-3"/>
    <w:basedOn w:val="a"/>
    <w:rsid w:val="00257361"/>
    <w:pPr>
      <w:spacing w:before="100" w:beforeAutospacing="1" w:after="100" w:afterAutospacing="1"/>
    </w:pPr>
  </w:style>
  <w:style w:type="paragraph" w:customStyle="1" w:styleId="toclevel-4">
    <w:name w:val="toclevel-4"/>
    <w:basedOn w:val="a"/>
    <w:rsid w:val="00257361"/>
    <w:pPr>
      <w:spacing w:before="100" w:beforeAutospacing="1" w:after="100" w:afterAutospacing="1"/>
    </w:pPr>
  </w:style>
  <w:style w:type="paragraph" w:customStyle="1" w:styleId="toclevel-5">
    <w:name w:val="toclevel-5"/>
    <w:basedOn w:val="a"/>
    <w:rsid w:val="00257361"/>
    <w:pPr>
      <w:spacing w:before="100" w:beforeAutospacing="1" w:after="100" w:afterAutospacing="1"/>
    </w:pPr>
  </w:style>
  <w:style w:type="paragraph" w:customStyle="1" w:styleId="toclevel-6">
    <w:name w:val="toclevel-6"/>
    <w:basedOn w:val="a"/>
    <w:rsid w:val="00257361"/>
    <w:pPr>
      <w:spacing w:before="100" w:beforeAutospacing="1" w:after="100" w:afterAutospacing="1"/>
    </w:pPr>
  </w:style>
  <w:style w:type="paragraph" w:customStyle="1" w:styleId="toclevel-7">
    <w:name w:val="toclevel-7"/>
    <w:basedOn w:val="a"/>
    <w:rsid w:val="00257361"/>
    <w:pPr>
      <w:spacing w:before="100" w:beforeAutospacing="1" w:after="100" w:afterAutospacing="1"/>
    </w:pPr>
  </w:style>
  <w:style w:type="paragraph" w:customStyle="1" w:styleId="floatleft">
    <w:name w:val="floatleft"/>
    <w:basedOn w:val="a"/>
    <w:rsid w:val="00257361"/>
    <w:pPr>
      <w:spacing w:before="100" w:beforeAutospacing="1" w:after="100" w:afterAutospacing="1"/>
    </w:pPr>
  </w:style>
  <w:style w:type="paragraph" w:customStyle="1" w:styleId="image">
    <w:name w:val="image"/>
    <w:basedOn w:val="a"/>
    <w:rsid w:val="00257361"/>
    <w:pPr>
      <w:spacing w:before="100" w:beforeAutospacing="1" w:after="100" w:afterAutospacing="1"/>
    </w:pPr>
  </w:style>
  <w:style w:type="paragraph" w:customStyle="1" w:styleId="geo-dec">
    <w:name w:val="geo-dec"/>
    <w:basedOn w:val="a"/>
    <w:rsid w:val="00257361"/>
    <w:pPr>
      <w:spacing w:before="100" w:beforeAutospacing="1" w:after="100" w:afterAutospacing="1"/>
    </w:pPr>
  </w:style>
  <w:style w:type="paragraph" w:customStyle="1" w:styleId="geo-dms">
    <w:name w:val="geo-dms"/>
    <w:basedOn w:val="a"/>
    <w:rsid w:val="00257361"/>
    <w:pPr>
      <w:spacing w:before="100" w:beforeAutospacing="1" w:after="100" w:afterAutospacing="1"/>
    </w:pPr>
  </w:style>
  <w:style w:type="paragraph" w:customStyle="1" w:styleId="ambox-text-small">
    <w:name w:val="ambox-text-small"/>
    <w:basedOn w:val="a"/>
    <w:rsid w:val="00257361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a"/>
    <w:rsid w:val="00257361"/>
    <w:pPr>
      <w:spacing w:before="100" w:beforeAutospacing="1" w:after="100" w:afterAutospacing="1"/>
    </w:pPr>
  </w:style>
  <w:style w:type="character" w:customStyle="1" w:styleId="subcaption">
    <w:name w:val="subcaption"/>
    <w:basedOn w:val="a0"/>
    <w:rsid w:val="00257361"/>
  </w:style>
  <w:style w:type="paragraph" w:customStyle="1" w:styleId="flaggedrevsshort1">
    <w:name w:val="flaggedrevs_short1"/>
    <w:basedOn w:val="a"/>
    <w:rsid w:val="00257361"/>
    <w:pPr>
      <w:shd w:val="clear" w:color="auto" w:fill="F9F9F9"/>
      <w:spacing w:line="240" w:lineRule="atLeast"/>
      <w:ind w:right="240"/>
    </w:pPr>
    <w:rPr>
      <w:sz w:val="23"/>
      <w:szCs w:val="23"/>
    </w:rPr>
  </w:style>
  <w:style w:type="character" w:customStyle="1" w:styleId="subcaption1">
    <w:name w:val="subcaption1"/>
    <w:basedOn w:val="a0"/>
    <w:rsid w:val="00257361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"/>
    <w:rsid w:val="00257361"/>
    <w:pPr>
      <w:spacing w:before="100" w:beforeAutospacing="1" w:after="100" w:afterAutospacing="1"/>
    </w:pPr>
    <w:rPr>
      <w:sz w:val="20"/>
      <w:szCs w:val="20"/>
    </w:rPr>
  </w:style>
  <w:style w:type="paragraph" w:customStyle="1" w:styleId="toclevel-21">
    <w:name w:val="toclevel-21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toclevel-31">
    <w:name w:val="toclevel-31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toclevel-41">
    <w:name w:val="toclevel-41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toclevel-51">
    <w:name w:val="toclevel-51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toclevel-61">
    <w:name w:val="toclevel-61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toclevel-71">
    <w:name w:val="toclevel-71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floatleft1">
    <w:name w:val="floatleft1"/>
    <w:basedOn w:val="a"/>
    <w:rsid w:val="00257361"/>
    <w:pPr>
      <w:spacing w:before="30" w:after="30"/>
      <w:ind w:left="30" w:right="30"/>
      <w:textAlignment w:val="center"/>
    </w:pPr>
  </w:style>
  <w:style w:type="paragraph" w:customStyle="1" w:styleId="image1">
    <w:name w:val="image1"/>
    <w:basedOn w:val="a"/>
    <w:rsid w:val="00257361"/>
  </w:style>
  <w:style w:type="paragraph" w:customStyle="1" w:styleId="geo-dec1">
    <w:name w:val="geo-dec1"/>
    <w:basedOn w:val="a"/>
    <w:rsid w:val="00257361"/>
    <w:pPr>
      <w:spacing w:before="100" w:beforeAutospacing="1" w:after="100" w:afterAutospacing="1"/>
    </w:pPr>
  </w:style>
  <w:style w:type="paragraph" w:customStyle="1" w:styleId="geo-dms1">
    <w:name w:val="geo-dms1"/>
    <w:basedOn w:val="a"/>
    <w:rsid w:val="00257361"/>
    <w:pPr>
      <w:spacing w:before="100" w:beforeAutospacing="1" w:after="100" w:afterAutospacing="1"/>
    </w:pPr>
  </w:style>
  <w:style w:type="paragraph" w:customStyle="1" w:styleId="geo-dms2">
    <w:name w:val="geo-dms2"/>
    <w:basedOn w:val="a"/>
    <w:rsid w:val="00257361"/>
    <w:pPr>
      <w:spacing w:before="100" w:beforeAutospacing="1" w:after="100" w:afterAutospacing="1"/>
    </w:pPr>
    <w:rPr>
      <w:vanish/>
    </w:rPr>
  </w:style>
  <w:style w:type="paragraph" w:customStyle="1" w:styleId="geo-dec2">
    <w:name w:val="geo-dec2"/>
    <w:basedOn w:val="a"/>
    <w:rsid w:val="00257361"/>
    <w:pPr>
      <w:spacing w:before="100" w:beforeAutospacing="1" w:after="100" w:afterAutospacing="1"/>
    </w:pPr>
    <w:rPr>
      <w:vanish/>
    </w:rPr>
  </w:style>
  <w:style w:type="character" w:customStyle="1" w:styleId="30">
    <w:name w:val="Заголовок 3 Знак"/>
    <w:basedOn w:val="a0"/>
    <w:link w:val="3"/>
    <w:uiPriority w:val="9"/>
    <w:semiHidden/>
    <w:rsid w:val="002573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fr-icon-current1">
    <w:name w:val="fr-icon-current1"/>
    <w:basedOn w:val="a0"/>
    <w:rsid w:val="00257361"/>
  </w:style>
  <w:style w:type="character" w:customStyle="1" w:styleId="20">
    <w:name w:val="Заголовок 2 Знак"/>
    <w:basedOn w:val="a0"/>
    <w:link w:val="2"/>
    <w:uiPriority w:val="9"/>
    <w:semiHidden/>
    <w:rsid w:val="002573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ocnumber">
    <w:name w:val="tocnumber"/>
    <w:basedOn w:val="a0"/>
    <w:rsid w:val="00257361"/>
  </w:style>
  <w:style w:type="character" w:customStyle="1" w:styleId="toctext">
    <w:name w:val="toctext"/>
    <w:basedOn w:val="a0"/>
    <w:rsid w:val="00257361"/>
  </w:style>
  <w:style w:type="character" w:customStyle="1" w:styleId="editsection">
    <w:name w:val="editsection"/>
    <w:basedOn w:val="a0"/>
    <w:rsid w:val="00257361"/>
  </w:style>
  <w:style w:type="character" w:customStyle="1" w:styleId="mw-headline">
    <w:name w:val="mw-headline"/>
    <w:basedOn w:val="a0"/>
    <w:rsid w:val="00257361"/>
  </w:style>
  <w:style w:type="paragraph" w:styleId="HTML">
    <w:name w:val="HTML Preformatted"/>
    <w:basedOn w:val="a"/>
    <w:link w:val="HTML0"/>
    <w:uiPriority w:val="99"/>
    <w:semiHidden/>
    <w:unhideWhenUsed/>
    <w:rsid w:val="00257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7361"/>
    <w:rPr>
      <w:rFonts w:ascii="Consolas" w:eastAsiaTheme="minorEastAsia" w:hAnsi="Consolas"/>
    </w:rPr>
  </w:style>
  <w:style w:type="character" w:customStyle="1" w:styleId="wikicommons-ref">
    <w:name w:val="wikicommons-ref"/>
    <w:basedOn w:val="a0"/>
    <w:rsid w:val="00257361"/>
  </w:style>
  <w:style w:type="character" w:customStyle="1" w:styleId="portal-box">
    <w:name w:val="portal-box"/>
    <w:basedOn w:val="a0"/>
    <w:rsid w:val="00257361"/>
  </w:style>
  <w:style w:type="character" w:customStyle="1" w:styleId="50">
    <w:name w:val="Заголовок 5 Знак"/>
    <w:basedOn w:val="a0"/>
    <w:link w:val="5"/>
    <w:uiPriority w:val="9"/>
    <w:semiHidden/>
    <w:rsid w:val="002573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73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736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73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7361"/>
    <w:rPr>
      <w:rFonts w:ascii="Arial" w:eastAsiaTheme="minorEastAsia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85A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A5B"/>
    <w:rPr>
      <w:rFonts w:ascii="Tahoma" w:eastAsiaTheme="minorEastAsi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77A1F"/>
    <w:pPr>
      <w:ind w:left="720"/>
      <w:contextualSpacing/>
    </w:pPr>
  </w:style>
  <w:style w:type="table" w:styleId="a9">
    <w:name w:val="Table Grid"/>
    <w:basedOn w:val="a1"/>
    <w:uiPriority w:val="59"/>
    <w:rsid w:val="005872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2141CE"/>
    <w:pPr>
      <w:tabs>
        <w:tab w:val="left" w:pos="1134"/>
      </w:tabs>
    </w:pPr>
    <w:rPr>
      <w:rFonts w:eastAsia="Times New Roman"/>
      <w:b/>
      <w:sz w:val="28"/>
      <w:szCs w:val="20"/>
    </w:rPr>
  </w:style>
  <w:style w:type="character" w:customStyle="1" w:styleId="ab">
    <w:name w:val="Основной текст Знак"/>
    <w:basedOn w:val="a0"/>
    <w:link w:val="aa"/>
    <w:rsid w:val="002141CE"/>
    <w:rPr>
      <w:b/>
      <w:sz w:val="28"/>
    </w:rPr>
  </w:style>
  <w:style w:type="character" w:styleId="ac">
    <w:name w:val="Strong"/>
    <w:basedOn w:val="a0"/>
    <w:uiPriority w:val="22"/>
    <w:qFormat/>
    <w:rsid w:val="00A46F37"/>
    <w:rPr>
      <w:b/>
      <w:bCs/>
    </w:rPr>
  </w:style>
  <w:style w:type="character" w:styleId="ad">
    <w:name w:val="Emphasis"/>
    <w:basedOn w:val="a0"/>
    <w:uiPriority w:val="20"/>
    <w:qFormat/>
    <w:rsid w:val="00670750"/>
    <w:rPr>
      <w:i/>
      <w:iCs/>
    </w:rPr>
  </w:style>
  <w:style w:type="character" w:customStyle="1" w:styleId="c2">
    <w:name w:val="c2"/>
    <w:basedOn w:val="a0"/>
    <w:rsid w:val="003155B7"/>
  </w:style>
  <w:style w:type="character" w:customStyle="1" w:styleId="UnresolvedMention">
    <w:name w:val="Unresolved Mention"/>
    <w:basedOn w:val="a0"/>
    <w:uiPriority w:val="99"/>
    <w:semiHidden/>
    <w:unhideWhenUsed/>
    <w:rsid w:val="00930967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1808A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xn--80aqakjqje5byf.xn--80adrabb4aegksdjbafk0u.xn--p1ai/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chessrussian.ru/shahmatnye-zada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EF20-5BFE-49B0-A308-A5F7D158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Шашки — Википедия</vt:lpstr>
    </vt:vector>
  </TitlesOfParts>
  <Company>Your Company Name</Company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Шашки — Википедия</dc:title>
  <dc:subject/>
  <dc:creator>Your User Name</dc:creator>
  <cp:keywords/>
  <dc:description/>
  <cp:lastModifiedBy>Acer</cp:lastModifiedBy>
  <cp:revision>7</cp:revision>
  <cp:lastPrinted>2024-05-29T05:20:00Z</cp:lastPrinted>
  <dcterms:created xsi:type="dcterms:W3CDTF">2026-03-17T18:20:00Z</dcterms:created>
  <dcterms:modified xsi:type="dcterms:W3CDTF">2026-03-24T12:50:00Z</dcterms:modified>
</cp:coreProperties>
</file>